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1CE034" w14:textId="77777777" w:rsidR="005B517A" w:rsidRDefault="0005511C">
      <w:pPr>
        <w:rPr>
          <w:rFonts w:ascii="Avenir" w:eastAsia="Avenir" w:hAnsi="Avenir" w:cs="Avenir"/>
        </w:rPr>
      </w:pPr>
      <w:r>
        <w:rPr>
          <w:noProof/>
        </w:rPr>
        <w:drawing>
          <wp:anchor distT="0" distB="0" distL="114300" distR="114300" simplePos="0" relativeHeight="251658240" behindDoc="0" locked="0" layoutInCell="1" hidden="0" allowOverlap="1" wp14:anchorId="54F87B39" wp14:editId="5B9C2D8B">
            <wp:simplePos x="0" y="0"/>
            <wp:positionH relativeFrom="column">
              <wp:posOffset>4427601</wp:posOffset>
            </wp:positionH>
            <wp:positionV relativeFrom="paragraph">
              <wp:posOffset>117475</wp:posOffset>
            </wp:positionV>
            <wp:extent cx="1781175" cy="47879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781175" cy="478790"/>
                    </a:xfrm>
                    <a:prstGeom prst="rect">
                      <a:avLst/>
                    </a:prstGeom>
                    <a:ln/>
                  </pic:spPr>
                </pic:pic>
              </a:graphicData>
            </a:graphic>
          </wp:anchor>
        </w:drawing>
      </w:r>
    </w:p>
    <w:p w14:paraId="1ED21CC9" w14:textId="77777777" w:rsidR="005B517A" w:rsidRDefault="0005511C">
      <w:pPr>
        <w:rPr>
          <w:rFonts w:ascii="Avenir" w:eastAsia="Avenir" w:hAnsi="Avenir" w:cs="Avenir"/>
        </w:rPr>
      </w:pPr>
      <w:r>
        <w:br w:type="page"/>
      </w:r>
      <w:r>
        <w:rPr>
          <w:noProof/>
        </w:rPr>
        <w:drawing>
          <wp:anchor distT="0" distB="0" distL="114300" distR="114300" simplePos="0" relativeHeight="251659264" behindDoc="0" locked="0" layoutInCell="1" hidden="0" allowOverlap="1" wp14:anchorId="118C26A9" wp14:editId="48B3C9DB">
            <wp:simplePos x="0" y="0"/>
            <wp:positionH relativeFrom="column">
              <wp:posOffset>4600448</wp:posOffset>
            </wp:positionH>
            <wp:positionV relativeFrom="paragraph">
              <wp:posOffset>2776602</wp:posOffset>
            </wp:positionV>
            <wp:extent cx="2274717" cy="3017587"/>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274717" cy="3017587"/>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3453B3B2" wp14:editId="0A21850A">
                <wp:simplePos x="0" y="0"/>
                <wp:positionH relativeFrom="column">
                  <wp:posOffset>-1219199</wp:posOffset>
                </wp:positionH>
                <wp:positionV relativeFrom="paragraph">
                  <wp:posOffset>2070100</wp:posOffset>
                </wp:positionV>
                <wp:extent cx="7437755" cy="975360"/>
                <wp:effectExtent l="0" t="0" r="0" b="0"/>
                <wp:wrapNone/>
                <wp:docPr id="1" name="Rectangle 1"/>
                <wp:cNvGraphicFramePr/>
                <a:graphic xmlns:a="http://schemas.openxmlformats.org/drawingml/2006/main">
                  <a:graphicData uri="http://schemas.microsoft.com/office/word/2010/wordprocessingShape">
                    <wps:wsp>
                      <wps:cNvSpPr/>
                      <wps:spPr>
                        <a:xfrm>
                          <a:off x="1639823" y="3305020"/>
                          <a:ext cx="7412355" cy="949960"/>
                        </a:xfrm>
                        <a:prstGeom prst="rect">
                          <a:avLst/>
                        </a:prstGeom>
                        <a:solidFill>
                          <a:srgbClr val="D34715"/>
                        </a:solidFill>
                        <a:ln w="12700" cap="flat" cmpd="sng">
                          <a:solidFill>
                            <a:schemeClr val="accent4"/>
                          </a:solidFill>
                          <a:prstDash val="solid"/>
                          <a:miter lim="800000"/>
                          <a:headEnd type="none" w="sm" len="sm"/>
                          <a:tailEnd type="none" w="sm" len="sm"/>
                        </a:ln>
                      </wps:spPr>
                      <wps:txbx>
                        <w:txbxContent>
                          <w:p w14:paraId="7AE9DAD3" w14:textId="77777777" w:rsidR="005B517A" w:rsidRDefault="0005511C">
                            <w:pPr>
                              <w:spacing w:after="0" w:line="240" w:lineRule="auto"/>
                              <w:jc w:val="right"/>
                              <w:textDirection w:val="btLr"/>
                            </w:pPr>
                            <w:r>
                              <w:rPr>
                                <w:color w:val="E9E5DC"/>
                                <w:sz w:val="72"/>
                              </w:rPr>
                              <w:t>NIGEL WILLIAMS PRIZE</w:t>
                            </w:r>
                          </w:p>
                          <w:p w14:paraId="787CBF51" w14:textId="77777777" w:rsidR="005B517A" w:rsidRDefault="0005511C">
                            <w:pPr>
                              <w:spacing w:after="0" w:line="240" w:lineRule="auto"/>
                              <w:jc w:val="right"/>
                              <w:textDirection w:val="btLr"/>
                            </w:pPr>
                            <w:r>
                              <w:rPr>
                                <w:color w:val="E9E5DC"/>
                                <w:sz w:val="24"/>
                              </w:rPr>
                              <w:t>INFORMATION PACK</w:t>
                            </w:r>
                          </w:p>
                        </w:txbxContent>
                      </wps:txbx>
                      <wps:bodyPr spcFirstLastPara="1" wrap="square" lIns="182875" tIns="45700" rIns="182875" bIns="45700" anchor="ctr" anchorCtr="0">
                        <a:noAutofit/>
                      </wps:bodyPr>
                    </wps:wsp>
                  </a:graphicData>
                </a:graphic>
              </wp:anchor>
            </w:drawing>
          </mc:Choice>
          <mc:Fallback>
            <w:pict>
              <v:rect w14:anchorId="3453B3B2" id="Rectangle 1" o:spid="_x0000_s1026" style="position:absolute;margin-left:-96pt;margin-top:163pt;width:585.65pt;height:7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" fillcolor="#d34715" strokecolor="#8064a2 [3207]" strokeweight="1pt">
                <v:stroke startarrowwidth="narrow" startarrowlength="short" endarrowwidth="narrow" endarrowlength="short"/>
                <v:textbox inset="5.07986mm,1.2694mm,5.07986mm,1.2694mm">
                  <w:txbxContent>
                    <w:p w14:paraId="7AE9DAD3" w14:textId="77777777" w:rsidR="005B517A" w:rsidRDefault="0005511C">
                      <w:pPr>
                        <w:spacing w:after="0" w:line="240" w:lineRule="auto"/>
                        <w:jc w:val="right"/>
                        <w:textDirection w:val="btLr"/>
                      </w:pPr>
                      <w:r>
                        <w:rPr>
                          <w:color w:val="E9E5DC"/>
                          <w:sz w:val="72"/>
                        </w:rPr>
                        <w:t>NIGEL WILLIAMS PRIZE</w:t>
                      </w:r>
                    </w:p>
                    <w:p w14:paraId="787CBF51" w14:textId="77777777" w:rsidR="005B517A" w:rsidRDefault="0005511C">
                      <w:pPr>
                        <w:spacing w:after="0" w:line="240" w:lineRule="auto"/>
                        <w:jc w:val="right"/>
                        <w:textDirection w:val="btLr"/>
                      </w:pPr>
                      <w:r>
                        <w:rPr>
                          <w:color w:val="E9E5DC"/>
                          <w:sz w:val="24"/>
                        </w:rPr>
                        <w:t>INFORMATION PACK</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2F98E26" wp14:editId="7ACF2683">
                <wp:simplePos x="0" y="0"/>
                <wp:positionH relativeFrom="column">
                  <wp:posOffset>571500</wp:posOffset>
                </wp:positionH>
                <wp:positionV relativeFrom="paragraph">
                  <wp:posOffset>7188200</wp:posOffset>
                </wp:positionV>
                <wp:extent cx="5088890" cy="1816781"/>
                <wp:effectExtent l="0" t="0" r="0" b="0"/>
                <wp:wrapNone/>
                <wp:docPr id="6" name="Rectangle 6"/>
                <wp:cNvGraphicFramePr/>
                <a:graphic xmlns:a="http://schemas.openxmlformats.org/drawingml/2006/main">
                  <a:graphicData uri="http://schemas.microsoft.com/office/word/2010/wordprocessingShape">
                    <wps:wsp>
                      <wps:cNvSpPr/>
                      <wps:spPr>
                        <a:xfrm>
                          <a:off x="2806318" y="2881158"/>
                          <a:ext cx="5079365" cy="1797685"/>
                        </a:xfrm>
                        <a:prstGeom prst="rect">
                          <a:avLst/>
                        </a:prstGeom>
                        <a:solidFill>
                          <a:srgbClr val="FFFFFF"/>
                        </a:solidFill>
                        <a:ln>
                          <a:noFill/>
                        </a:ln>
                      </wps:spPr>
                      <wps:txbx>
                        <w:txbxContent>
                          <w:p w14:paraId="64114D5A" w14:textId="77777777" w:rsidR="005B517A" w:rsidRDefault="005B517A">
                            <w:pPr>
                              <w:spacing w:after="120" w:line="240" w:lineRule="auto"/>
                              <w:textDirection w:val="btLr"/>
                            </w:pPr>
                          </w:p>
                          <w:p w14:paraId="06D16232" w14:textId="77777777" w:rsidR="005B517A" w:rsidRDefault="005B517A">
                            <w:pPr>
                              <w:spacing w:after="120" w:line="240" w:lineRule="auto"/>
                              <w:textDirection w:val="btLr"/>
                            </w:pPr>
                          </w:p>
                          <w:p w14:paraId="29B0CC3E" w14:textId="77777777" w:rsidR="005B517A" w:rsidRDefault="0005511C">
                            <w:pPr>
                              <w:spacing w:after="0" w:line="275" w:lineRule="auto"/>
                              <w:jc w:val="center"/>
                              <w:textDirection w:val="btLr"/>
                            </w:pPr>
                            <w:r>
                              <w:rPr>
                                <w:rFonts w:ascii="Avenir" w:eastAsia="Avenir" w:hAnsi="Avenir" w:cs="Avenir"/>
                                <w:color w:val="000000"/>
                                <w:sz w:val="24"/>
                              </w:rPr>
                              <w:t xml:space="preserve">This information pack is aimed at assisting potential applicants for the </w:t>
                            </w:r>
                          </w:p>
                          <w:p w14:paraId="7E982336" w14:textId="77777777" w:rsidR="005B517A" w:rsidRDefault="0005511C">
                            <w:pPr>
                              <w:spacing w:after="0" w:line="275" w:lineRule="auto"/>
                              <w:jc w:val="center"/>
                              <w:textDirection w:val="btLr"/>
                            </w:pPr>
                            <w:r>
                              <w:rPr>
                                <w:rFonts w:ascii="Avenir" w:eastAsia="Avenir" w:hAnsi="Avenir" w:cs="Avenir"/>
                                <w:color w:val="000000"/>
                                <w:sz w:val="24"/>
                              </w:rPr>
                              <w:t>Nigel Williams Prize.</w:t>
                            </w:r>
                          </w:p>
                          <w:p w14:paraId="2D8BD3C4" w14:textId="77777777" w:rsidR="005B517A" w:rsidRDefault="005B517A">
                            <w:pPr>
                              <w:spacing w:after="120" w:line="240" w:lineRule="auto"/>
                              <w:textDirection w:val="btLr"/>
                            </w:pPr>
                          </w:p>
                          <w:p w14:paraId="6847D780" w14:textId="0E97E9B1" w:rsidR="005B517A" w:rsidRDefault="0005511C">
                            <w:pPr>
                              <w:spacing w:after="120" w:line="240" w:lineRule="auto"/>
                              <w:jc w:val="center"/>
                              <w:textDirection w:val="btLr"/>
                            </w:pPr>
                            <w:r>
                              <w:rPr>
                                <w:rFonts w:ascii="Avenir" w:eastAsia="Avenir" w:hAnsi="Avenir" w:cs="Avenir"/>
                                <w:color w:val="000000"/>
                                <w:sz w:val="20"/>
                              </w:rPr>
                              <w:t xml:space="preserve">Last updated </w:t>
                            </w:r>
                            <w:r w:rsidR="000243CE">
                              <w:rPr>
                                <w:rFonts w:ascii="Avenir" w:eastAsia="Avenir" w:hAnsi="Avenir" w:cs="Avenir"/>
                                <w:color w:val="000000"/>
                                <w:sz w:val="20"/>
                              </w:rPr>
                              <w:t>September</w:t>
                            </w:r>
                            <w:r>
                              <w:rPr>
                                <w:rFonts w:ascii="Avenir" w:eastAsia="Avenir" w:hAnsi="Avenir" w:cs="Avenir"/>
                                <w:color w:val="000000"/>
                                <w:sz w:val="20"/>
                              </w:rPr>
                              <w:t xml:space="preserve"> 202</w:t>
                            </w:r>
                            <w:r w:rsidR="000243CE">
                              <w:rPr>
                                <w:rFonts w:ascii="Avenir" w:eastAsia="Avenir" w:hAnsi="Avenir" w:cs="Avenir"/>
                                <w:color w:val="000000"/>
                                <w:sz w:val="20"/>
                              </w:rPr>
                              <w:t>4</w:t>
                            </w:r>
                          </w:p>
                        </w:txbxContent>
                      </wps:txbx>
                      <wps:bodyPr spcFirstLastPara="1" wrap="square" lIns="91425" tIns="45700" rIns="91425" bIns="45700" anchor="t" anchorCtr="0">
                        <a:noAutofit/>
                      </wps:bodyPr>
                    </wps:wsp>
                  </a:graphicData>
                </a:graphic>
              </wp:anchor>
            </w:drawing>
          </mc:Choice>
          <mc:Fallback>
            <w:pict>
              <v:rect w14:anchorId="42F98E26" id="Rectangle 6" o:spid="_x0000_s1027" style="position:absolute;margin-left:45pt;margin-top:566pt;width:400.7pt;height:143.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" stroked="f">
                <v:textbox inset="2.53958mm,1.2694mm,2.53958mm,1.2694mm">
                  <w:txbxContent>
                    <w:p w14:paraId="64114D5A" w14:textId="77777777" w:rsidR="005B517A" w:rsidRDefault="005B517A">
                      <w:pPr>
                        <w:spacing w:after="120" w:line="240" w:lineRule="auto"/>
                        <w:textDirection w:val="btLr"/>
                      </w:pPr>
                    </w:p>
                    <w:p w14:paraId="06D16232" w14:textId="77777777" w:rsidR="005B517A" w:rsidRDefault="005B517A">
                      <w:pPr>
                        <w:spacing w:after="120" w:line="240" w:lineRule="auto"/>
                        <w:textDirection w:val="btLr"/>
                      </w:pPr>
                    </w:p>
                    <w:p w14:paraId="29B0CC3E" w14:textId="77777777" w:rsidR="005B517A" w:rsidRDefault="0005511C">
                      <w:pPr>
                        <w:spacing w:after="0" w:line="275" w:lineRule="auto"/>
                        <w:jc w:val="center"/>
                        <w:textDirection w:val="btLr"/>
                      </w:pPr>
                      <w:r>
                        <w:rPr>
                          <w:rFonts w:ascii="Avenir" w:eastAsia="Avenir" w:hAnsi="Avenir" w:cs="Avenir"/>
                          <w:color w:val="000000"/>
                          <w:sz w:val="24"/>
                        </w:rPr>
                        <w:t xml:space="preserve">This information pack is aimed at assisting potential applicants for the </w:t>
                      </w:r>
                    </w:p>
                    <w:p w14:paraId="7E982336" w14:textId="77777777" w:rsidR="005B517A" w:rsidRDefault="0005511C">
                      <w:pPr>
                        <w:spacing w:after="0" w:line="275" w:lineRule="auto"/>
                        <w:jc w:val="center"/>
                        <w:textDirection w:val="btLr"/>
                      </w:pPr>
                      <w:r>
                        <w:rPr>
                          <w:rFonts w:ascii="Avenir" w:eastAsia="Avenir" w:hAnsi="Avenir" w:cs="Avenir"/>
                          <w:color w:val="000000"/>
                          <w:sz w:val="24"/>
                        </w:rPr>
                        <w:t>Nigel Williams Prize.</w:t>
                      </w:r>
                    </w:p>
                    <w:p w14:paraId="2D8BD3C4" w14:textId="77777777" w:rsidR="005B517A" w:rsidRDefault="005B517A">
                      <w:pPr>
                        <w:spacing w:after="120" w:line="240" w:lineRule="auto"/>
                        <w:textDirection w:val="btLr"/>
                      </w:pPr>
                    </w:p>
                    <w:p w14:paraId="6847D780" w14:textId="0E97E9B1" w:rsidR="005B517A" w:rsidRDefault="0005511C">
                      <w:pPr>
                        <w:spacing w:after="120" w:line="240" w:lineRule="auto"/>
                        <w:jc w:val="center"/>
                        <w:textDirection w:val="btLr"/>
                      </w:pPr>
                      <w:r>
                        <w:rPr>
                          <w:rFonts w:ascii="Avenir" w:eastAsia="Avenir" w:hAnsi="Avenir" w:cs="Avenir"/>
                          <w:color w:val="000000"/>
                          <w:sz w:val="20"/>
                        </w:rPr>
                        <w:t xml:space="preserve">Last updated </w:t>
                      </w:r>
                      <w:r w:rsidR="000243CE">
                        <w:rPr>
                          <w:rFonts w:ascii="Avenir" w:eastAsia="Avenir" w:hAnsi="Avenir" w:cs="Avenir"/>
                          <w:color w:val="000000"/>
                          <w:sz w:val="20"/>
                        </w:rPr>
                        <w:t>September</w:t>
                      </w:r>
                      <w:r>
                        <w:rPr>
                          <w:rFonts w:ascii="Avenir" w:eastAsia="Avenir" w:hAnsi="Avenir" w:cs="Avenir"/>
                          <w:color w:val="000000"/>
                          <w:sz w:val="20"/>
                        </w:rPr>
                        <w:t xml:space="preserve"> 202</w:t>
                      </w:r>
                      <w:r w:rsidR="000243CE">
                        <w:rPr>
                          <w:rFonts w:ascii="Avenir" w:eastAsia="Avenir" w:hAnsi="Avenir" w:cs="Avenir"/>
                          <w:color w:val="000000"/>
                          <w:sz w:val="20"/>
                        </w:rPr>
                        <w:t>4</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8056034" wp14:editId="0148AB66">
                <wp:simplePos x="0" y="0"/>
                <wp:positionH relativeFrom="column">
                  <wp:posOffset>762000</wp:posOffset>
                </wp:positionH>
                <wp:positionV relativeFrom="paragraph">
                  <wp:posOffset>4572000</wp:posOffset>
                </wp:positionV>
                <wp:extent cx="2818130" cy="1679492"/>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3941700" y="3177473"/>
                          <a:ext cx="2808600" cy="1668900"/>
                        </a:xfrm>
                        <a:prstGeom prst="rect">
                          <a:avLst/>
                        </a:prstGeom>
                        <a:noFill/>
                        <a:ln>
                          <a:noFill/>
                        </a:ln>
                      </wps:spPr>
                      <wps:txbx>
                        <w:txbxContent>
                          <w:p w14:paraId="0A856CFB" w14:textId="77777777" w:rsidR="005B517A" w:rsidRDefault="0005511C" w:rsidP="0005511C">
                            <w:pPr>
                              <w:spacing w:before="240" w:after="120" w:line="240" w:lineRule="auto"/>
                              <w:textDirection w:val="btLr"/>
                            </w:pPr>
                            <w:r>
                              <w:rPr>
                                <w:rFonts w:ascii="Avenir" w:eastAsia="Avenir" w:hAnsi="Avenir" w:cs="Avenir"/>
                                <w:color w:val="D34817"/>
                                <w:sz w:val="28"/>
                              </w:rPr>
                              <w:t>Part 1: Application Process</w:t>
                            </w:r>
                          </w:p>
                          <w:p w14:paraId="3BB27CB3" w14:textId="77777777" w:rsidR="005B517A" w:rsidRDefault="0005511C" w:rsidP="0005511C">
                            <w:pPr>
                              <w:spacing w:before="240" w:after="120" w:line="240" w:lineRule="auto"/>
                              <w:textDirection w:val="btLr"/>
                            </w:pPr>
                            <w:r>
                              <w:rPr>
                                <w:rFonts w:ascii="Avenir" w:eastAsia="Avenir" w:hAnsi="Avenir" w:cs="Avenir"/>
                                <w:color w:val="D34817"/>
                                <w:sz w:val="28"/>
                              </w:rPr>
                              <w:t xml:space="preserve">Part 2: Eligibility </w:t>
                            </w:r>
                          </w:p>
                          <w:p w14:paraId="23685472" w14:textId="77777777" w:rsidR="0005511C" w:rsidRDefault="0005511C" w:rsidP="0005511C">
                            <w:pPr>
                              <w:spacing w:before="240" w:line="274" w:lineRule="auto"/>
                              <w:textDirection w:val="btLr"/>
                              <w:rPr>
                                <w:rFonts w:ascii="Avenir" w:eastAsia="Avenir" w:hAnsi="Avenir" w:cs="Avenir"/>
                                <w:color w:val="D34817"/>
                                <w:sz w:val="28"/>
                              </w:rPr>
                            </w:pPr>
                            <w:r>
                              <w:rPr>
                                <w:rFonts w:ascii="Avenir" w:eastAsia="Avenir" w:hAnsi="Avenir" w:cs="Avenir"/>
                                <w:color w:val="D34817"/>
                                <w:sz w:val="28"/>
                              </w:rPr>
                              <w:t xml:space="preserve">Part 3: Assessment Criteria     </w:t>
                            </w:r>
                          </w:p>
                          <w:p w14:paraId="4966BC9D" w14:textId="2FC7E9FD" w:rsidR="005B517A" w:rsidRDefault="0005511C" w:rsidP="0005511C">
                            <w:pPr>
                              <w:spacing w:before="240" w:line="274" w:lineRule="auto"/>
                              <w:textDirection w:val="btLr"/>
                            </w:pPr>
                            <w:r>
                              <w:rPr>
                                <w:rFonts w:ascii="Avenir" w:eastAsia="Avenir" w:hAnsi="Avenir" w:cs="Avenir"/>
                                <w:color w:val="D34817"/>
                                <w:sz w:val="28"/>
                              </w:rPr>
                              <w:t xml:space="preserve">Part 4: Project Report Outline   </w:t>
                            </w:r>
                          </w:p>
                        </w:txbxContent>
                      </wps:txbx>
                      <wps:bodyPr spcFirstLastPara="1" wrap="square" lIns="91425" tIns="45700" rIns="91425" bIns="45700" anchor="t" anchorCtr="0">
                        <a:noAutofit/>
                      </wps:bodyPr>
                    </wps:wsp>
                  </a:graphicData>
                </a:graphic>
              </wp:anchor>
            </w:drawing>
          </mc:Choice>
          <mc:Fallback>
            <w:pict>
              <v:rect w14:anchorId="78056034" id="Rectangle 8" o:spid="_x0000_s1028" style="position:absolute;margin-left:60pt;margin-top:5in;width:221.9pt;height:13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" filled="f" stroked="f">
                <v:textbox inset="2.53958mm,1.2694mm,2.53958mm,1.2694mm">
                  <w:txbxContent>
                    <w:p w14:paraId="0A856CFB" w14:textId="77777777" w:rsidR="005B517A" w:rsidRDefault="0005511C" w:rsidP="0005511C">
                      <w:pPr>
                        <w:spacing w:before="240" w:after="120" w:line="240" w:lineRule="auto"/>
                        <w:textDirection w:val="btLr"/>
                      </w:pPr>
                      <w:r>
                        <w:rPr>
                          <w:rFonts w:ascii="Avenir" w:eastAsia="Avenir" w:hAnsi="Avenir" w:cs="Avenir"/>
                          <w:color w:val="D34817"/>
                          <w:sz w:val="28"/>
                        </w:rPr>
                        <w:t>Part 1: Application Process</w:t>
                      </w:r>
                    </w:p>
                    <w:p w14:paraId="3BB27CB3" w14:textId="77777777" w:rsidR="005B517A" w:rsidRDefault="0005511C" w:rsidP="0005511C">
                      <w:pPr>
                        <w:spacing w:before="240" w:after="120" w:line="240" w:lineRule="auto"/>
                        <w:textDirection w:val="btLr"/>
                      </w:pPr>
                      <w:r>
                        <w:rPr>
                          <w:rFonts w:ascii="Avenir" w:eastAsia="Avenir" w:hAnsi="Avenir" w:cs="Avenir"/>
                          <w:color w:val="D34817"/>
                          <w:sz w:val="28"/>
                        </w:rPr>
                        <w:t xml:space="preserve">Part 2: Eligibility </w:t>
                      </w:r>
                    </w:p>
                    <w:p w14:paraId="23685472" w14:textId="77777777" w:rsidR="0005511C" w:rsidRDefault="0005511C" w:rsidP="0005511C">
                      <w:pPr>
                        <w:spacing w:before="240" w:line="274" w:lineRule="auto"/>
                        <w:textDirection w:val="btLr"/>
                        <w:rPr>
                          <w:rFonts w:ascii="Avenir" w:eastAsia="Avenir" w:hAnsi="Avenir" w:cs="Avenir"/>
                          <w:color w:val="D34817"/>
                          <w:sz w:val="28"/>
                        </w:rPr>
                      </w:pPr>
                      <w:r>
                        <w:rPr>
                          <w:rFonts w:ascii="Avenir" w:eastAsia="Avenir" w:hAnsi="Avenir" w:cs="Avenir"/>
                          <w:color w:val="D34817"/>
                          <w:sz w:val="28"/>
                        </w:rPr>
                        <w:t xml:space="preserve">Part 3: Assessment Criteria     </w:t>
                      </w:r>
                    </w:p>
                    <w:p w14:paraId="4966BC9D" w14:textId="2FC7E9FD" w:rsidR="005B517A" w:rsidRDefault="0005511C" w:rsidP="0005511C">
                      <w:pPr>
                        <w:spacing w:before="240" w:line="274" w:lineRule="auto"/>
                        <w:textDirection w:val="btLr"/>
                      </w:pPr>
                      <w:r>
                        <w:rPr>
                          <w:rFonts w:ascii="Avenir" w:eastAsia="Avenir" w:hAnsi="Avenir" w:cs="Avenir"/>
                          <w:color w:val="D34817"/>
                          <w:sz w:val="28"/>
                        </w:rPr>
                        <w:t xml:space="preserve">Part 4: Project Report Outline   </w:t>
                      </w:r>
                    </w:p>
                  </w:txbxContent>
                </v:textbox>
                <w10:wrap type="square"/>
              </v:rect>
            </w:pict>
          </mc:Fallback>
        </mc:AlternateContent>
      </w:r>
    </w:p>
    <w:p w14:paraId="7DA70217" w14:textId="77777777" w:rsidR="005B517A" w:rsidRDefault="0005511C">
      <w:pPr>
        <w:pStyle w:val="Heading1"/>
        <w:rPr>
          <w:rFonts w:ascii="Avenir" w:eastAsia="Avenir" w:hAnsi="Avenir" w:cs="Avenir"/>
          <w:b w:val="0"/>
          <w:sz w:val="22"/>
          <w:szCs w:val="22"/>
        </w:rPr>
      </w:pPr>
      <w:r>
        <w:rPr>
          <w:rFonts w:ascii="Avenir" w:eastAsia="Avenir" w:hAnsi="Avenir" w:cs="Avenir"/>
          <w:b w:val="0"/>
          <w:sz w:val="22"/>
          <w:szCs w:val="22"/>
        </w:rPr>
        <w:lastRenderedPageBreak/>
        <w:t xml:space="preserve">Part 1: Application Process </w:t>
      </w:r>
    </w:p>
    <w:p w14:paraId="0B08199B" w14:textId="77777777" w:rsidR="005B517A" w:rsidRDefault="005B517A">
      <w:pPr>
        <w:rPr>
          <w:rFonts w:ascii="Avenir" w:eastAsia="Avenir" w:hAnsi="Avenir" w:cs="Avenir"/>
        </w:rPr>
      </w:pPr>
    </w:p>
    <w:p w14:paraId="50CAFC57" w14:textId="77777777" w:rsidR="005B517A" w:rsidRDefault="0005511C">
      <w:pPr>
        <w:jc w:val="both"/>
        <w:rPr>
          <w:rFonts w:ascii="Avenir" w:eastAsia="Avenir" w:hAnsi="Avenir" w:cs="Avenir"/>
        </w:rPr>
      </w:pPr>
      <w:r>
        <w:rPr>
          <w:rFonts w:ascii="Avenir" w:eastAsia="Avenir" w:hAnsi="Avenir" w:cs="Avenir"/>
        </w:rPr>
        <w:t>The Nigel Williams Prize is for an outstanding professional or academic project focusing on the interventive conservation of ceramic or a directly related material. Submissions are welcome from individuals or teams from the private, the public or the educational sector.</w:t>
      </w:r>
    </w:p>
    <w:p w14:paraId="163F75D1" w14:textId="77777777" w:rsidR="005B517A" w:rsidRDefault="0005511C">
      <w:pPr>
        <w:jc w:val="both"/>
        <w:rPr>
          <w:rFonts w:ascii="Avenir" w:eastAsia="Avenir" w:hAnsi="Avenir" w:cs="Avenir"/>
        </w:rPr>
      </w:pPr>
      <w:r>
        <w:rPr>
          <w:rFonts w:ascii="Avenir" w:eastAsia="Avenir" w:hAnsi="Avenir" w:cs="Avenir"/>
        </w:rPr>
        <w:t xml:space="preserve">Applicants must be members of a professional membership. Submissions from </w:t>
      </w:r>
      <w:r>
        <w:rPr>
          <w:rFonts w:ascii="Avenir" w:eastAsia="Avenir" w:hAnsi="Avenir" w:cs="Avenir"/>
          <w:b/>
          <w:color w:val="000000"/>
        </w:rPr>
        <w:t xml:space="preserve">students </w:t>
      </w:r>
      <w:r>
        <w:rPr>
          <w:rFonts w:ascii="Avenir" w:eastAsia="Avenir" w:hAnsi="Avenir" w:cs="Avenir"/>
          <w:color w:val="000000"/>
        </w:rPr>
        <w:t xml:space="preserve">who do not hold membership to a professional organization will be considered for the Student Award. </w:t>
      </w:r>
    </w:p>
    <w:p w14:paraId="1B978F19" w14:textId="77777777" w:rsidR="005B517A" w:rsidRDefault="0005511C">
      <w:pPr>
        <w:jc w:val="both"/>
        <w:rPr>
          <w:rFonts w:ascii="Avenir" w:eastAsia="Avenir" w:hAnsi="Avenir" w:cs="Avenir"/>
        </w:rPr>
      </w:pPr>
      <w:r>
        <w:rPr>
          <w:rFonts w:ascii="Avenir" w:eastAsia="Avenir" w:hAnsi="Avenir" w:cs="Avenir"/>
        </w:rPr>
        <w:t xml:space="preserve">The project must have been completed within the </w:t>
      </w:r>
      <w:proofErr w:type="gramStart"/>
      <w:r>
        <w:rPr>
          <w:rFonts w:ascii="Avenir" w:eastAsia="Avenir" w:hAnsi="Avenir" w:cs="Avenir"/>
        </w:rPr>
        <w:t>three year</w:t>
      </w:r>
      <w:proofErr w:type="gramEnd"/>
      <w:r>
        <w:rPr>
          <w:rFonts w:ascii="Avenir" w:eastAsia="Avenir" w:hAnsi="Avenir" w:cs="Avenir"/>
        </w:rPr>
        <w:t xml:space="preserve"> period prior to the Award deadline.</w:t>
      </w:r>
    </w:p>
    <w:p w14:paraId="20596017" w14:textId="77777777" w:rsidR="005B517A" w:rsidRDefault="005B517A">
      <w:pPr>
        <w:jc w:val="both"/>
        <w:rPr>
          <w:rFonts w:ascii="Avenir" w:eastAsia="Avenir" w:hAnsi="Avenir" w:cs="Avenir"/>
          <w:color w:val="000000"/>
          <w:u w:val="single"/>
        </w:rPr>
      </w:pPr>
    </w:p>
    <w:p w14:paraId="1FC81A10" w14:textId="77777777" w:rsidR="005B517A" w:rsidRDefault="0005511C">
      <w:pPr>
        <w:jc w:val="both"/>
        <w:rPr>
          <w:rFonts w:ascii="Avenir" w:eastAsia="Avenir" w:hAnsi="Avenir" w:cs="Avenir"/>
        </w:rPr>
      </w:pPr>
      <w:r>
        <w:rPr>
          <w:rFonts w:ascii="Avenir" w:eastAsia="Avenir" w:hAnsi="Avenir" w:cs="Avenir"/>
        </w:rPr>
        <w:t>Applicants will only be considered if they:</w:t>
      </w:r>
    </w:p>
    <w:p w14:paraId="5A9CAB22" w14:textId="77777777" w:rsidR="005B517A" w:rsidRDefault="0005511C">
      <w:pPr>
        <w:numPr>
          <w:ilvl w:val="0"/>
          <w:numId w:val="2"/>
        </w:numPr>
        <w:pBdr>
          <w:top w:val="nil"/>
          <w:left w:val="nil"/>
          <w:bottom w:val="nil"/>
          <w:right w:val="nil"/>
          <w:between w:val="nil"/>
        </w:pBdr>
        <w:spacing w:after="0"/>
        <w:rPr>
          <w:rFonts w:ascii="Avenir" w:eastAsia="Avenir" w:hAnsi="Avenir" w:cs="Avenir"/>
        </w:rPr>
      </w:pPr>
      <w:r>
        <w:rPr>
          <w:rFonts w:ascii="Avenir" w:eastAsia="Avenir" w:hAnsi="Avenir" w:cs="Avenir"/>
          <w:color w:val="000000"/>
        </w:rPr>
        <w:t xml:space="preserve">Fill in the </w:t>
      </w:r>
      <w:r>
        <w:rPr>
          <w:rFonts w:ascii="Avenir" w:eastAsia="Avenir" w:hAnsi="Avenir" w:cs="Avenir"/>
          <w:b/>
          <w:color w:val="000000"/>
        </w:rPr>
        <w:t>Application Form –</w:t>
      </w:r>
      <w:r>
        <w:rPr>
          <w:rFonts w:ascii="Avenir" w:eastAsia="Avenir" w:hAnsi="Avenir" w:cs="Avenir"/>
          <w:color w:val="000000"/>
        </w:rPr>
        <w:t xml:space="preserve"> found on the website of The Institute of Conservation </w:t>
      </w:r>
      <w:hyperlink r:id="rId9">
        <w:r>
          <w:rPr>
            <w:rFonts w:ascii="Avenir" w:eastAsia="Avenir" w:hAnsi="Avenir" w:cs="Avenir"/>
            <w:color w:val="1155CC"/>
            <w:u w:val="single"/>
          </w:rPr>
          <w:t>Nigel Williams Prize (icon.org.uk)</w:t>
        </w:r>
      </w:hyperlink>
      <w:r>
        <w:rPr>
          <w:rFonts w:ascii="Avenir" w:eastAsia="Avenir" w:hAnsi="Avenir" w:cs="Avenir"/>
          <w:color w:val="000000"/>
        </w:rPr>
        <w:t xml:space="preserve">, and </w:t>
      </w:r>
    </w:p>
    <w:p w14:paraId="475E1097" w14:textId="77777777" w:rsidR="005B517A" w:rsidRDefault="0005511C">
      <w:pPr>
        <w:numPr>
          <w:ilvl w:val="0"/>
          <w:numId w:val="2"/>
        </w:numPr>
        <w:pBdr>
          <w:top w:val="nil"/>
          <w:left w:val="nil"/>
          <w:bottom w:val="nil"/>
          <w:right w:val="nil"/>
          <w:between w:val="nil"/>
        </w:pBdr>
        <w:spacing w:after="0"/>
        <w:rPr>
          <w:rFonts w:ascii="Avenir" w:eastAsia="Avenir" w:hAnsi="Avenir" w:cs="Avenir"/>
          <w:color w:val="000000"/>
        </w:rPr>
      </w:pPr>
      <w:r>
        <w:rPr>
          <w:rFonts w:ascii="Avenir" w:eastAsia="Avenir" w:hAnsi="Avenir" w:cs="Avenir"/>
          <w:color w:val="000000"/>
        </w:rPr>
        <w:t xml:space="preserve">Submit the following documentation to </w:t>
      </w:r>
      <w:hyperlink r:id="rId10">
        <w:r>
          <w:rPr>
            <w:rFonts w:ascii="Avenir" w:eastAsia="Avenir" w:hAnsi="Avenir" w:cs="Avenir"/>
            <w:color w:val="1155CC"/>
            <w:u w:val="single"/>
          </w:rPr>
          <w:t>icon.nwp@gmail.com</w:t>
        </w:r>
      </w:hyperlink>
      <w:r>
        <w:rPr>
          <w:rFonts w:ascii="Avenir" w:eastAsia="Avenir" w:hAnsi="Avenir" w:cs="Avenir"/>
          <w:color w:val="000000"/>
        </w:rPr>
        <w:t xml:space="preserve"> </w:t>
      </w:r>
    </w:p>
    <w:p w14:paraId="7EAF5781" w14:textId="77777777" w:rsidR="005B517A" w:rsidRDefault="0005511C">
      <w:pPr>
        <w:numPr>
          <w:ilvl w:val="1"/>
          <w:numId w:val="2"/>
        </w:numPr>
        <w:pBdr>
          <w:top w:val="nil"/>
          <w:left w:val="nil"/>
          <w:bottom w:val="nil"/>
          <w:right w:val="nil"/>
          <w:between w:val="nil"/>
        </w:pBdr>
        <w:spacing w:after="0"/>
        <w:rPr>
          <w:rFonts w:ascii="Avenir" w:eastAsia="Avenir" w:hAnsi="Avenir" w:cs="Avenir"/>
          <w:color w:val="000000"/>
        </w:rPr>
      </w:pPr>
      <w:r>
        <w:rPr>
          <w:rFonts w:ascii="Avenir" w:eastAsia="Avenir" w:hAnsi="Avenir" w:cs="Avenir"/>
          <w:b/>
          <w:color w:val="000000"/>
        </w:rPr>
        <w:t>Brief CV</w:t>
      </w:r>
      <w:r>
        <w:rPr>
          <w:rFonts w:ascii="Avenir" w:eastAsia="Avenir" w:hAnsi="Avenir" w:cs="Avenir"/>
          <w:color w:val="000000"/>
        </w:rPr>
        <w:t xml:space="preserve">(s) of applicant(s) – this should focus on professional activities and qualifications and should </w:t>
      </w:r>
      <w:r>
        <w:rPr>
          <w:rFonts w:ascii="Avenir" w:eastAsia="Avenir" w:hAnsi="Avenir" w:cs="Avenir"/>
          <w:b/>
          <w:color w:val="000000"/>
        </w:rPr>
        <w:t>NOT</w:t>
      </w:r>
      <w:r>
        <w:rPr>
          <w:rFonts w:ascii="Avenir" w:eastAsia="Avenir" w:hAnsi="Avenir" w:cs="Avenir"/>
          <w:color w:val="000000"/>
        </w:rPr>
        <w:t xml:space="preserve"> exceed one single-spaced A4 page.</w:t>
      </w:r>
    </w:p>
    <w:p w14:paraId="27BCEA39" w14:textId="77777777" w:rsidR="005B517A" w:rsidRDefault="0005511C">
      <w:pPr>
        <w:numPr>
          <w:ilvl w:val="1"/>
          <w:numId w:val="2"/>
        </w:numPr>
        <w:pBdr>
          <w:top w:val="nil"/>
          <w:left w:val="nil"/>
          <w:bottom w:val="nil"/>
          <w:right w:val="nil"/>
          <w:between w:val="nil"/>
        </w:pBdr>
        <w:spacing w:after="0"/>
        <w:rPr>
          <w:rFonts w:ascii="Avenir" w:eastAsia="Avenir" w:hAnsi="Avenir" w:cs="Avenir"/>
          <w:color w:val="000000"/>
        </w:rPr>
      </w:pPr>
      <w:r>
        <w:rPr>
          <w:rFonts w:ascii="Avenir" w:eastAsia="Avenir" w:hAnsi="Avenir" w:cs="Avenir"/>
          <w:color w:val="000000"/>
        </w:rPr>
        <w:t xml:space="preserve">Project Report – see Part </w:t>
      </w:r>
      <w:r>
        <w:rPr>
          <w:rFonts w:ascii="Avenir" w:eastAsia="Avenir" w:hAnsi="Avenir" w:cs="Avenir"/>
        </w:rPr>
        <w:t>4</w:t>
      </w:r>
      <w:r>
        <w:rPr>
          <w:rFonts w:ascii="Avenir" w:eastAsia="Avenir" w:hAnsi="Avenir" w:cs="Avenir"/>
          <w:color w:val="000000"/>
        </w:rPr>
        <w:t xml:space="preserve"> of this</w:t>
      </w:r>
      <w:r>
        <w:rPr>
          <w:rFonts w:ascii="Avenir" w:eastAsia="Avenir" w:hAnsi="Avenir" w:cs="Avenir"/>
          <w:b/>
          <w:color w:val="000000"/>
        </w:rPr>
        <w:t xml:space="preserve"> </w:t>
      </w:r>
      <w:r>
        <w:rPr>
          <w:rFonts w:ascii="Avenir" w:eastAsia="Avenir" w:hAnsi="Avenir" w:cs="Avenir"/>
          <w:color w:val="000000"/>
        </w:rPr>
        <w:t>information pack for a template.</w:t>
      </w:r>
    </w:p>
    <w:p w14:paraId="15725803" w14:textId="77777777" w:rsidR="005B517A" w:rsidRDefault="0005511C">
      <w:pPr>
        <w:pStyle w:val="Heading1"/>
        <w:rPr>
          <w:rFonts w:ascii="Avenir" w:eastAsia="Avenir" w:hAnsi="Avenir" w:cs="Avenir"/>
          <w:b w:val="0"/>
          <w:sz w:val="22"/>
          <w:szCs w:val="22"/>
        </w:rPr>
      </w:pPr>
      <w:r>
        <w:rPr>
          <w:rFonts w:ascii="Avenir" w:eastAsia="Avenir" w:hAnsi="Avenir" w:cs="Avenir"/>
          <w:b w:val="0"/>
          <w:sz w:val="22"/>
          <w:szCs w:val="22"/>
        </w:rPr>
        <w:t>Part 2: Eligibility</w:t>
      </w:r>
    </w:p>
    <w:p w14:paraId="5EA7339E" w14:textId="77777777" w:rsidR="005B517A" w:rsidRDefault="005B517A"/>
    <w:p w14:paraId="4F742E02" w14:textId="77777777" w:rsidR="005B517A" w:rsidRDefault="0005511C">
      <w:pPr>
        <w:jc w:val="both"/>
        <w:rPr>
          <w:rFonts w:ascii="Avenir" w:eastAsia="Avenir" w:hAnsi="Avenir" w:cs="Avenir"/>
        </w:rPr>
      </w:pPr>
      <w:r>
        <w:rPr>
          <w:rFonts w:ascii="Avenir" w:eastAsia="Avenir" w:hAnsi="Avenir" w:cs="Avenir"/>
        </w:rPr>
        <w:t xml:space="preserve">Submissions are welcome from individuals or teams from the private, the public or the educational sector. Teams should be led by a Conservator and </w:t>
      </w:r>
      <w:proofErr w:type="gramStart"/>
      <w:r>
        <w:rPr>
          <w:rFonts w:ascii="Avenir" w:eastAsia="Avenir" w:hAnsi="Avenir" w:cs="Avenir"/>
        </w:rPr>
        <w:t>the majority of</w:t>
      </w:r>
      <w:proofErr w:type="gramEnd"/>
      <w:r>
        <w:rPr>
          <w:rFonts w:ascii="Avenir" w:eastAsia="Avenir" w:hAnsi="Avenir" w:cs="Avenir"/>
        </w:rPr>
        <w:t xml:space="preserve"> the work illustrated should focus on Conservation processes rather than, for example, procurement of replacement parts. Teams based in Museums and Private Practice, collaborations between freelance conservators and Heritage Sector personnel are all welcomed.</w:t>
      </w:r>
    </w:p>
    <w:p w14:paraId="3715D500" w14:textId="77777777" w:rsidR="005B517A" w:rsidRDefault="0005511C">
      <w:pPr>
        <w:rPr>
          <w:rFonts w:ascii="Avenir" w:eastAsia="Avenir" w:hAnsi="Avenir" w:cs="Avenir"/>
        </w:rPr>
      </w:pPr>
      <w:r>
        <w:rPr>
          <w:rFonts w:ascii="Avenir" w:eastAsia="Avenir" w:hAnsi="Avenir" w:cs="Avenir"/>
        </w:rPr>
        <w:t>The project presented will be concerning the conservation of one or more of the following materials:</w:t>
      </w:r>
    </w:p>
    <w:p w14:paraId="5B992568" w14:textId="24102DA5" w:rsidR="005B517A" w:rsidRDefault="0005511C">
      <w:pPr>
        <w:numPr>
          <w:ilvl w:val="0"/>
          <w:numId w:val="14"/>
        </w:numPr>
        <w:spacing w:after="0"/>
        <w:rPr>
          <w:rFonts w:ascii="Avenir" w:eastAsia="Avenir" w:hAnsi="Avenir" w:cs="Avenir"/>
        </w:rPr>
      </w:pPr>
      <w:r>
        <w:rPr>
          <w:rFonts w:ascii="Avenir" w:eastAsia="Avenir" w:hAnsi="Avenir" w:cs="Avenir"/>
        </w:rPr>
        <w:t>Ceramic</w:t>
      </w:r>
    </w:p>
    <w:p w14:paraId="1D3D00C4" w14:textId="77777777" w:rsidR="005B517A" w:rsidRDefault="0005511C">
      <w:pPr>
        <w:numPr>
          <w:ilvl w:val="0"/>
          <w:numId w:val="14"/>
        </w:numPr>
        <w:spacing w:after="0"/>
        <w:rPr>
          <w:rFonts w:ascii="Avenir" w:eastAsia="Avenir" w:hAnsi="Avenir" w:cs="Avenir"/>
        </w:rPr>
      </w:pPr>
      <w:r>
        <w:rPr>
          <w:rFonts w:ascii="Avenir" w:eastAsia="Avenir" w:hAnsi="Avenir" w:cs="Avenir"/>
        </w:rPr>
        <w:t>Glass</w:t>
      </w:r>
    </w:p>
    <w:p w14:paraId="48532DF4" w14:textId="77777777" w:rsidR="005B517A" w:rsidRDefault="0005511C">
      <w:pPr>
        <w:numPr>
          <w:ilvl w:val="0"/>
          <w:numId w:val="14"/>
        </w:numPr>
        <w:spacing w:after="0"/>
        <w:rPr>
          <w:rFonts w:ascii="Avenir" w:eastAsia="Avenir" w:hAnsi="Avenir" w:cs="Avenir"/>
        </w:rPr>
      </w:pPr>
      <w:r>
        <w:rPr>
          <w:rFonts w:ascii="Avenir" w:eastAsia="Avenir" w:hAnsi="Avenir" w:cs="Avenir"/>
        </w:rPr>
        <w:t xml:space="preserve">Enamel </w:t>
      </w:r>
    </w:p>
    <w:p w14:paraId="3A16BFCF" w14:textId="77777777" w:rsidR="005B517A" w:rsidRDefault="0005511C">
      <w:pPr>
        <w:numPr>
          <w:ilvl w:val="0"/>
          <w:numId w:val="14"/>
        </w:numPr>
        <w:spacing w:after="0"/>
        <w:rPr>
          <w:rFonts w:ascii="Avenir" w:eastAsia="Avenir" w:hAnsi="Avenir" w:cs="Avenir"/>
        </w:rPr>
      </w:pPr>
      <w:r>
        <w:rPr>
          <w:rFonts w:ascii="Avenir" w:eastAsia="Avenir" w:hAnsi="Avenir" w:cs="Avenir"/>
        </w:rPr>
        <w:t>Plaster</w:t>
      </w:r>
    </w:p>
    <w:p w14:paraId="15C93DB2" w14:textId="77777777" w:rsidR="005B517A" w:rsidRDefault="0005511C">
      <w:pPr>
        <w:numPr>
          <w:ilvl w:val="0"/>
          <w:numId w:val="14"/>
        </w:numPr>
        <w:rPr>
          <w:rFonts w:ascii="Avenir" w:eastAsia="Avenir" w:hAnsi="Avenir" w:cs="Avenir"/>
        </w:rPr>
      </w:pPr>
      <w:r>
        <w:rPr>
          <w:rFonts w:ascii="Avenir" w:eastAsia="Avenir" w:hAnsi="Avenir" w:cs="Avenir"/>
        </w:rPr>
        <w:t>Small portable stone objects</w:t>
      </w:r>
    </w:p>
    <w:p w14:paraId="645092CE" w14:textId="77777777" w:rsidR="005B517A" w:rsidRDefault="0005511C">
      <w:pPr>
        <w:rPr>
          <w:rFonts w:ascii="Avenir" w:eastAsia="Avenir" w:hAnsi="Avenir" w:cs="Avenir"/>
        </w:rPr>
      </w:pPr>
      <w:r>
        <w:rPr>
          <w:rFonts w:ascii="Avenir" w:eastAsia="Avenir" w:hAnsi="Avenir" w:cs="Avenir"/>
        </w:rPr>
        <w:t>N.B Please do get in touch with the Prize Coordinator if you would like to discuss if your project qualifies.</w:t>
      </w:r>
    </w:p>
    <w:p w14:paraId="021CCB12" w14:textId="77777777" w:rsidR="005B517A" w:rsidRDefault="0005511C">
      <w:pPr>
        <w:pStyle w:val="Heading1"/>
        <w:pageBreakBefore/>
        <w:rPr>
          <w:rFonts w:ascii="Avenir" w:eastAsia="Avenir" w:hAnsi="Avenir" w:cs="Avenir"/>
          <w:b w:val="0"/>
          <w:sz w:val="22"/>
          <w:szCs w:val="22"/>
        </w:rPr>
      </w:pPr>
      <w:r>
        <w:rPr>
          <w:rFonts w:ascii="Avenir" w:eastAsia="Avenir" w:hAnsi="Avenir" w:cs="Avenir"/>
          <w:b w:val="0"/>
          <w:sz w:val="22"/>
          <w:szCs w:val="22"/>
        </w:rPr>
        <w:lastRenderedPageBreak/>
        <w:t>Part 3: Assessment Criteria</w:t>
      </w:r>
    </w:p>
    <w:p w14:paraId="25A72A09" w14:textId="77777777" w:rsidR="005B517A" w:rsidRDefault="005B517A"/>
    <w:p w14:paraId="19047377" w14:textId="77777777" w:rsidR="005B517A" w:rsidRDefault="0005511C">
      <w:pPr>
        <w:jc w:val="both"/>
        <w:rPr>
          <w:rFonts w:ascii="Avenir" w:eastAsia="Avenir" w:hAnsi="Avenir" w:cs="Avenir"/>
        </w:rPr>
      </w:pPr>
      <w:r>
        <w:rPr>
          <w:rFonts w:ascii="Avenir" w:eastAsia="Avenir" w:hAnsi="Avenir" w:cs="Avenir"/>
        </w:rPr>
        <w:t xml:space="preserve">Please make sure you select which Award (Main Prize or Student Prize) you are applying for on the Application Form. Eligible projects will be assessed according to the criteria listed below. </w:t>
      </w:r>
    </w:p>
    <w:p w14:paraId="5ACE5EB1" w14:textId="77777777" w:rsidR="005B517A" w:rsidRDefault="0005511C">
      <w:pPr>
        <w:jc w:val="both"/>
        <w:rPr>
          <w:rFonts w:ascii="Avenir" w:eastAsia="Avenir" w:hAnsi="Avenir" w:cs="Avenir"/>
        </w:rPr>
      </w:pPr>
      <w:r>
        <w:rPr>
          <w:rFonts w:ascii="Avenir" w:eastAsia="Avenir" w:hAnsi="Avenir" w:cs="Avenir"/>
        </w:rPr>
        <w:t xml:space="preserve">Submission for the </w:t>
      </w:r>
      <w:r>
        <w:rPr>
          <w:rFonts w:ascii="Avenir" w:eastAsia="Avenir" w:hAnsi="Avenir" w:cs="Avenir"/>
          <w:b/>
          <w:u w:val="single"/>
        </w:rPr>
        <w:t>Main Prize</w:t>
      </w:r>
      <w:r>
        <w:rPr>
          <w:rFonts w:ascii="Avenir" w:eastAsia="Avenir" w:hAnsi="Avenir" w:cs="Avenir"/>
        </w:rPr>
        <w:t xml:space="preserve"> should demonstrate: </w:t>
      </w:r>
    </w:p>
    <w:p w14:paraId="3A138A90" w14:textId="77777777" w:rsidR="005B517A" w:rsidRDefault="0005511C">
      <w:pPr>
        <w:numPr>
          <w:ilvl w:val="0"/>
          <w:numId w:val="7"/>
        </w:numPr>
        <w:rPr>
          <w:rFonts w:ascii="Avenir" w:eastAsia="Avenir" w:hAnsi="Avenir" w:cs="Avenir"/>
          <w:b/>
        </w:rPr>
      </w:pPr>
      <w:r>
        <w:rPr>
          <w:rFonts w:ascii="Avenir" w:eastAsia="Avenir" w:hAnsi="Avenir" w:cs="Avenir"/>
          <w:b/>
        </w:rPr>
        <w:t xml:space="preserve">Excellence in professional practice </w:t>
      </w:r>
    </w:p>
    <w:p w14:paraId="1AB77D1F" w14:textId="77777777" w:rsidR="005B517A" w:rsidRDefault="0005511C">
      <w:pPr>
        <w:ind w:left="1080"/>
        <w:rPr>
          <w:rFonts w:ascii="Avenir" w:eastAsia="Avenir" w:hAnsi="Avenir" w:cs="Avenir"/>
        </w:rPr>
      </w:pPr>
      <w:r>
        <w:rPr>
          <w:rFonts w:ascii="Avenir" w:eastAsia="Avenir" w:hAnsi="Avenir" w:cs="Avenir"/>
        </w:rPr>
        <w:t>Such as:</w:t>
      </w:r>
    </w:p>
    <w:p w14:paraId="0C47DAB1" w14:textId="77777777" w:rsidR="005B517A" w:rsidRDefault="0005511C">
      <w:pPr>
        <w:numPr>
          <w:ilvl w:val="0"/>
          <w:numId w:val="15"/>
        </w:numPr>
        <w:spacing w:after="0"/>
        <w:rPr>
          <w:rFonts w:ascii="Avenir" w:eastAsia="Avenir" w:hAnsi="Avenir" w:cs="Avenir"/>
        </w:rPr>
      </w:pPr>
      <w:r>
        <w:rPr>
          <w:rFonts w:ascii="Avenir" w:eastAsia="Avenir" w:hAnsi="Avenir" w:cs="Avenir"/>
        </w:rPr>
        <w:t>Demonstrate a knowledge of conservation materials (past and present), up-to-date techniques, and current thinking.</w:t>
      </w:r>
    </w:p>
    <w:p w14:paraId="3B9D7644" w14:textId="77777777" w:rsidR="005B517A" w:rsidRDefault="0005511C">
      <w:pPr>
        <w:numPr>
          <w:ilvl w:val="0"/>
          <w:numId w:val="8"/>
        </w:numPr>
        <w:rPr>
          <w:rFonts w:ascii="Avenir" w:eastAsia="Avenir" w:hAnsi="Avenir" w:cs="Avenir"/>
        </w:rPr>
      </w:pPr>
      <w:r>
        <w:rPr>
          <w:rFonts w:ascii="Avenir" w:eastAsia="Avenir" w:hAnsi="Avenir" w:cs="Avenir"/>
        </w:rPr>
        <w:t xml:space="preserve">Demonstrate thorough documentation (including photography), assessment of the object/collection, and clarity in methodology. </w:t>
      </w:r>
    </w:p>
    <w:p w14:paraId="22CEF0DC" w14:textId="77777777" w:rsidR="005B517A" w:rsidRDefault="0005511C">
      <w:pPr>
        <w:numPr>
          <w:ilvl w:val="0"/>
          <w:numId w:val="7"/>
        </w:numPr>
        <w:rPr>
          <w:rFonts w:ascii="Avenir" w:eastAsia="Avenir" w:hAnsi="Avenir" w:cs="Avenir"/>
          <w:b/>
        </w:rPr>
      </w:pPr>
      <w:r>
        <w:rPr>
          <w:rFonts w:ascii="Avenir" w:eastAsia="Avenir" w:hAnsi="Avenir" w:cs="Avenir"/>
          <w:b/>
        </w:rPr>
        <w:t xml:space="preserve">Complexity </w:t>
      </w:r>
    </w:p>
    <w:p w14:paraId="77FAFFCF" w14:textId="77777777" w:rsidR="005B517A" w:rsidRDefault="0005511C">
      <w:pPr>
        <w:ind w:left="1080"/>
        <w:rPr>
          <w:rFonts w:ascii="Avenir" w:eastAsia="Avenir" w:hAnsi="Avenir" w:cs="Avenir"/>
        </w:rPr>
      </w:pPr>
      <w:r>
        <w:rPr>
          <w:rFonts w:ascii="Avenir" w:eastAsia="Avenir" w:hAnsi="Avenir" w:cs="Avenir"/>
        </w:rPr>
        <w:t>Such as:</w:t>
      </w:r>
    </w:p>
    <w:p w14:paraId="7334AADF" w14:textId="77777777" w:rsidR="005B517A" w:rsidRDefault="0005511C">
      <w:pPr>
        <w:numPr>
          <w:ilvl w:val="0"/>
          <w:numId w:val="6"/>
        </w:numPr>
        <w:spacing w:after="0"/>
        <w:rPr>
          <w:rFonts w:ascii="Avenir" w:eastAsia="Avenir" w:hAnsi="Avenir" w:cs="Avenir"/>
        </w:rPr>
      </w:pPr>
      <w:r>
        <w:rPr>
          <w:rFonts w:ascii="Avenir" w:eastAsia="Avenir" w:hAnsi="Avenir" w:cs="Avenir"/>
        </w:rPr>
        <w:t xml:space="preserve">Require choices between options which lead to different outcomes. </w:t>
      </w:r>
    </w:p>
    <w:p w14:paraId="468C24D2" w14:textId="77777777" w:rsidR="005B517A" w:rsidRDefault="0005511C">
      <w:pPr>
        <w:numPr>
          <w:ilvl w:val="0"/>
          <w:numId w:val="6"/>
        </w:numPr>
        <w:spacing w:after="0"/>
        <w:rPr>
          <w:rFonts w:ascii="Avenir" w:eastAsia="Avenir" w:hAnsi="Avenir" w:cs="Avenir"/>
        </w:rPr>
      </w:pPr>
      <w:r>
        <w:rPr>
          <w:rFonts w:ascii="Avenir" w:eastAsia="Avenir" w:hAnsi="Avenir" w:cs="Avenir"/>
        </w:rPr>
        <w:t>Present dilemmas and value-</w:t>
      </w:r>
      <w:proofErr w:type="gramStart"/>
      <w:r>
        <w:rPr>
          <w:rFonts w:ascii="Avenir" w:eastAsia="Avenir" w:hAnsi="Avenir" w:cs="Avenir"/>
        </w:rPr>
        <w:t>conflicts, or</w:t>
      </w:r>
      <w:proofErr w:type="gramEnd"/>
      <w:r>
        <w:rPr>
          <w:rFonts w:ascii="Avenir" w:eastAsia="Avenir" w:hAnsi="Avenir" w:cs="Avenir"/>
        </w:rPr>
        <w:t xml:space="preserve"> require significant value-judgements. </w:t>
      </w:r>
    </w:p>
    <w:p w14:paraId="096D7737" w14:textId="77777777" w:rsidR="005B517A" w:rsidRDefault="0005511C">
      <w:pPr>
        <w:numPr>
          <w:ilvl w:val="0"/>
          <w:numId w:val="6"/>
        </w:numPr>
        <w:spacing w:after="0"/>
        <w:rPr>
          <w:rFonts w:ascii="Avenir" w:eastAsia="Avenir" w:hAnsi="Avenir" w:cs="Avenir"/>
        </w:rPr>
      </w:pPr>
      <w:r>
        <w:rPr>
          <w:rFonts w:ascii="Avenir" w:eastAsia="Avenir" w:hAnsi="Avenir" w:cs="Avenir"/>
        </w:rPr>
        <w:t>Present substantial technical challenges, for instance in relation to unstable or degraded materials, or the level of risk associated with treatments or strategies.</w:t>
      </w:r>
    </w:p>
    <w:p w14:paraId="4783342C" w14:textId="77777777" w:rsidR="005B517A" w:rsidRDefault="0005511C">
      <w:pPr>
        <w:numPr>
          <w:ilvl w:val="0"/>
          <w:numId w:val="6"/>
        </w:numPr>
        <w:rPr>
          <w:rFonts w:ascii="Avenir" w:eastAsia="Avenir" w:hAnsi="Avenir" w:cs="Avenir"/>
        </w:rPr>
      </w:pPr>
      <w:r>
        <w:rPr>
          <w:rFonts w:ascii="Avenir" w:eastAsia="Avenir" w:hAnsi="Avenir" w:cs="Avenir"/>
        </w:rPr>
        <w:t>Require the marshaling and management of a wide range of resources.</w:t>
      </w:r>
    </w:p>
    <w:p w14:paraId="0F7568DC" w14:textId="77777777" w:rsidR="005B517A" w:rsidRDefault="0005511C">
      <w:pPr>
        <w:numPr>
          <w:ilvl w:val="0"/>
          <w:numId w:val="7"/>
        </w:numPr>
        <w:rPr>
          <w:rFonts w:ascii="Avenir" w:eastAsia="Avenir" w:hAnsi="Avenir" w:cs="Avenir"/>
          <w:b/>
        </w:rPr>
      </w:pPr>
      <w:r>
        <w:rPr>
          <w:rFonts w:ascii="Avenir" w:eastAsia="Avenir" w:hAnsi="Avenir" w:cs="Avenir"/>
          <w:b/>
        </w:rPr>
        <w:t xml:space="preserve">Resourcefulness </w:t>
      </w:r>
    </w:p>
    <w:p w14:paraId="2644707A" w14:textId="77777777" w:rsidR="005B517A" w:rsidRDefault="0005511C">
      <w:pPr>
        <w:ind w:left="1080"/>
        <w:rPr>
          <w:rFonts w:ascii="Avenir" w:eastAsia="Avenir" w:hAnsi="Avenir" w:cs="Avenir"/>
        </w:rPr>
      </w:pPr>
      <w:r>
        <w:rPr>
          <w:rFonts w:ascii="Avenir" w:eastAsia="Avenir" w:hAnsi="Avenir" w:cs="Avenir"/>
        </w:rPr>
        <w:t>Such as:</w:t>
      </w:r>
    </w:p>
    <w:p w14:paraId="2A9BC6C6" w14:textId="77777777" w:rsidR="005B517A" w:rsidRDefault="0005511C">
      <w:pPr>
        <w:numPr>
          <w:ilvl w:val="0"/>
          <w:numId w:val="4"/>
        </w:numPr>
        <w:spacing w:after="0"/>
        <w:rPr>
          <w:rFonts w:ascii="Avenir" w:eastAsia="Avenir" w:hAnsi="Avenir" w:cs="Avenir"/>
        </w:rPr>
      </w:pPr>
      <w:r>
        <w:rPr>
          <w:rFonts w:ascii="Avenir" w:eastAsia="Avenir" w:hAnsi="Avenir" w:cs="Avenir"/>
        </w:rPr>
        <w:t xml:space="preserve">Demonstrate an informed overview of the practical conservation options in relations to the project. </w:t>
      </w:r>
    </w:p>
    <w:p w14:paraId="3525543A" w14:textId="77777777" w:rsidR="005B517A" w:rsidRDefault="0005511C">
      <w:pPr>
        <w:numPr>
          <w:ilvl w:val="0"/>
          <w:numId w:val="4"/>
        </w:numPr>
        <w:rPr>
          <w:rFonts w:ascii="Avenir" w:eastAsia="Avenir" w:hAnsi="Avenir" w:cs="Avenir"/>
        </w:rPr>
      </w:pPr>
      <w:r>
        <w:rPr>
          <w:rFonts w:ascii="Avenir" w:eastAsia="Avenir" w:hAnsi="Avenir" w:cs="Avenir"/>
        </w:rPr>
        <w:t>Demonstrate forward thinking in relation to the conservation measures decided upon, both during and after completion of the process, including an awareness of potential risks and aftercare advice as necessary.</w:t>
      </w:r>
    </w:p>
    <w:p w14:paraId="741CF4AE" w14:textId="77777777" w:rsidR="005B517A" w:rsidRDefault="0005511C">
      <w:pPr>
        <w:numPr>
          <w:ilvl w:val="0"/>
          <w:numId w:val="7"/>
        </w:numPr>
        <w:rPr>
          <w:rFonts w:ascii="Avenir" w:eastAsia="Avenir" w:hAnsi="Avenir" w:cs="Avenir"/>
          <w:b/>
        </w:rPr>
      </w:pPr>
      <w:r>
        <w:rPr>
          <w:rFonts w:ascii="Avenir" w:eastAsia="Avenir" w:hAnsi="Avenir" w:cs="Avenir"/>
          <w:b/>
        </w:rPr>
        <w:t xml:space="preserve">Ingenuity or innovation </w:t>
      </w:r>
    </w:p>
    <w:p w14:paraId="15E3BF95" w14:textId="77777777" w:rsidR="005B517A" w:rsidRDefault="0005511C">
      <w:pPr>
        <w:ind w:left="1080"/>
        <w:rPr>
          <w:rFonts w:ascii="Avenir" w:eastAsia="Avenir" w:hAnsi="Avenir" w:cs="Avenir"/>
        </w:rPr>
      </w:pPr>
      <w:r>
        <w:rPr>
          <w:rFonts w:ascii="Avenir" w:eastAsia="Avenir" w:hAnsi="Avenir" w:cs="Avenir"/>
        </w:rPr>
        <w:t>Such as:</w:t>
      </w:r>
    </w:p>
    <w:p w14:paraId="5D398115" w14:textId="77777777" w:rsidR="005B517A" w:rsidRDefault="0005511C">
      <w:pPr>
        <w:numPr>
          <w:ilvl w:val="0"/>
          <w:numId w:val="13"/>
        </w:numPr>
        <w:spacing w:after="0"/>
        <w:rPr>
          <w:rFonts w:ascii="Avenir" w:eastAsia="Avenir" w:hAnsi="Avenir" w:cs="Avenir"/>
        </w:rPr>
      </w:pPr>
      <w:r>
        <w:rPr>
          <w:rFonts w:ascii="Avenir" w:eastAsia="Avenir" w:hAnsi="Avenir" w:cs="Avenir"/>
        </w:rPr>
        <w:t xml:space="preserve">Demonstrate problem-solving skills. </w:t>
      </w:r>
    </w:p>
    <w:p w14:paraId="0219E730" w14:textId="77777777" w:rsidR="005B517A" w:rsidRDefault="0005511C">
      <w:pPr>
        <w:numPr>
          <w:ilvl w:val="0"/>
          <w:numId w:val="13"/>
        </w:numPr>
        <w:rPr>
          <w:rFonts w:ascii="Avenir" w:eastAsia="Avenir" w:hAnsi="Avenir" w:cs="Avenir"/>
        </w:rPr>
      </w:pPr>
      <w:r>
        <w:rPr>
          <w:rFonts w:ascii="Avenir" w:eastAsia="Avenir" w:hAnsi="Avenir" w:cs="Avenir"/>
        </w:rPr>
        <w:t xml:space="preserve">Explore new materials, technologies, or approaches to establish original solutions to problems. </w:t>
      </w:r>
    </w:p>
    <w:p w14:paraId="36C6C6C6" w14:textId="77777777" w:rsidR="005B517A" w:rsidRDefault="0005511C">
      <w:pPr>
        <w:pageBreakBefore/>
        <w:numPr>
          <w:ilvl w:val="0"/>
          <w:numId w:val="7"/>
        </w:numPr>
        <w:rPr>
          <w:rFonts w:ascii="Avenir" w:eastAsia="Avenir" w:hAnsi="Avenir" w:cs="Avenir"/>
        </w:rPr>
      </w:pPr>
      <w:r>
        <w:rPr>
          <w:rFonts w:ascii="Avenir" w:eastAsia="Avenir" w:hAnsi="Avenir" w:cs="Avenir"/>
          <w:b/>
        </w:rPr>
        <w:lastRenderedPageBreak/>
        <w:t>Benefits to the profession</w:t>
      </w:r>
      <w:r>
        <w:rPr>
          <w:rFonts w:ascii="Avenir" w:eastAsia="Avenir" w:hAnsi="Avenir" w:cs="Avenir"/>
        </w:rPr>
        <w:t xml:space="preserve"> </w:t>
      </w:r>
    </w:p>
    <w:p w14:paraId="02C46577" w14:textId="77777777" w:rsidR="005B517A" w:rsidRDefault="0005511C">
      <w:pPr>
        <w:ind w:left="1080"/>
        <w:rPr>
          <w:rFonts w:ascii="Avenir" w:eastAsia="Avenir" w:hAnsi="Avenir" w:cs="Avenir"/>
        </w:rPr>
      </w:pPr>
      <w:r>
        <w:rPr>
          <w:rFonts w:ascii="Avenir" w:eastAsia="Avenir" w:hAnsi="Avenir" w:cs="Avenir"/>
        </w:rPr>
        <w:t>Such as:</w:t>
      </w:r>
    </w:p>
    <w:p w14:paraId="43752DF1" w14:textId="77777777" w:rsidR="005B517A" w:rsidRDefault="0005511C">
      <w:pPr>
        <w:numPr>
          <w:ilvl w:val="0"/>
          <w:numId w:val="3"/>
        </w:numPr>
        <w:spacing w:after="0"/>
        <w:rPr>
          <w:rFonts w:ascii="Avenir" w:eastAsia="Avenir" w:hAnsi="Avenir" w:cs="Avenir"/>
        </w:rPr>
      </w:pPr>
      <w:r>
        <w:rPr>
          <w:rFonts w:ascii="Avenir" w:eastAsia="Avenir" w:hAnsi="Avenir" w:cs="Avenir"/>
        </w:rPr>
        <w:t xml:space="preserve">Show educational and training values, including publishing or sharing the project to the public. </w:t>
      </w:r>
    </w:p>
    <w:p w14:paraId="01705ABD" w14:textId="77777777" w:rsidR="005B517A" w:rsidRDefault="0005511C">
      <w:pPr>
        <w:numPr>
          <w:ilvl w:val="0"/>
          <w:numId w:val="3"/>
        </w:numPr>
        <w:rPr>
          <w:rFonts w:ascii="Avenir" w:eastAsia="Avenir" w:hAnsi="Avenir" w:cs="Avenir"/>
        </w:rPr>
      </w:pPr>
      <w:r>
        <w:rPr>
          <w:rFonts w:ascii="Avenir" w:eastAsia="Avenir" w:hAnsi="Avenir" w:cs="Avenir"/>
        </w:rPr>
        <w:t xml:space="preserve">Enhance public understanding and appreciation of the conservation profession. </w:t>
      </w:r>
    </w:p>
    <w:p w14:paraId="4E55A328" w14:textId="77777777" w:rsidR="005B517A" w:rsidRDefault="0005511C">
      <w:pPr>
        <w:jc w:val="both"/>
        <w:rPr>
          <w:rFonts w:ascii="Avenir" w:eastAsia="Avenir" w:hAnsi="Avenir" w:cs="Avenir"/>
          <w:shd w:val="clear" w:color="auto" w:fill="FF9900"/>
        </w:rPr>
      </w:pPr>
      <w:r>
        <w:rPr>
          <w:rFonts w:ascii="Avenir" w:eastAsia="Avenir" w:hAnsi="Avenir" w:cs="Avenir"/>
        </w:rPr>
        <w:t>All submissions should comply with contemporary professional standards.</w:t>
      </w:r>
    </w:p>
    <w:p w14:paraId="46610C99" w14:textId="77777777" w:rsidR="005B517A" w:rsidRDefault="005B517A">
      <w:pPr>
        <w:rPr>
          <w:rFonts w:ascii="Avenir" w:eastAsia="Avenir" w:hAnsi="Avenir" w:cs="Avenir"/>
        </w:rPr>
      </w:pPr>
    </w:p>
    <w:p w14:paraId="142D3170" w14:textId="77777777" w:rsidR="005B517A" w:rsidRDefault="0005511C">
      <w:pPr>
        <w:rPr>
          <w:rFonts w:ascii="Avenir" w:eastAsia="Avenir" w:hAnsi="Avenir" w:cs="Avenir"/>
        </w:rPr>
      </w:pPr>
      <w:r>
        <w:rPr>
          <w:rFonts w:ascii="Avenir" w:eastAsia="Avenir" w:hAnsi="Avenir" w:cs="Avenir"/>
        </w:rPr>
        <w:t>Submissions for the</w:t>
      </w:r>
      <w:r>
        <w:rPr>
          <w:rFonts w:ascii="Avenir" w:eastAsia="Avenir" w:hAnsi="Avenir" w:cs="Avenir"/>
          <w:b/>
        </w:rPr>
        <w:t xml:space="preserve"> </w:t>
      </w:r>
      <w:r>
        <w:rPr>
          <w:rFonts w:ascii="Avenir" w:eastAsia="Avenir" w:hAnsi="Avenir" w:cs="Avenir"/>
          <w:b/>
          <w:u w:val="single"/>
        </w:rPr>
        <w:t>Student Prize</w:t>
      </w:r>
      <w:r>
        <w:rPr>
          <w:rFonts w:ascii="Avenir" w:eastAsia="Avenir" w:hAnsi="Avenir" w:cs="Avenir"/>
        </w:rPr>
        <w:t xml:space="preserve"> should focus on:</w:t>
      </w:r>
    </w:p>
    <w:p w14:paraId="24CE3FB9" w14:textId="77777777" w:rsidR="005B517A" w:rsidRDefault="0005511C">
      <w:pPr>
        <w:numPr>
          <w:ilvl w:val="0"/>
          <w:numId w:val="12"/>
        </w:numPr>
        <w:rPr>
          <w:rFonts w:ascii="Avenir" w:eastAsia="Avenir" w:hAnsi="Avenir" w:cs="Avenir"/>
          <w:b/>
        </w:rPr>
      </w:pPr>
      <w:r>
        <w:rPr>
          <w:rFonts w:ascii="Avenir" w:eastAsia="Avenir" w:hAnsi="Avenir" w:cs="Avenir"/>
          <w:b/>
        </w:rPr>
        <w:t xml:space="preserve">Holistic approach </w:t>
      </w:r>
    </w:p>
    <w:p w14:paraId="176F723A" w14:textId="77777777" w:rsidR="005B517A" w:rsidRDefault="0005511C">
      <w:pPr>
        <w:ind w:left="720"/>
        <w:rPr>
          <w:rFonts w:ascii="Avenir" w:eastAsia="Avenir" w:hAnsi="Avenir" w:cs="Avenir"/>
        </w:rPr>
      </w:pPr>
      <w:r>
        <w:rPr>
          <w:rFonts w:ascii="Avenir" w:eastAsia="Avenir" w:hAnsi="Avenir" w:cs="Avenir"/>
        </w:rPr>
        <w:t>Such as:</w:t>
      </w:r>
    </w:p>
    <w:p w14:paraId="297DE2A1" w14:textId="77777777" w:rsidR="005B517A" w:rsidRDefault="0005511C">
      <w:pPr>
        <w:numPr>
          <w:ilvl w:val="0"/>
          <w:numId w:val="9"/>
        </w:numPr>
        <w:spacing w:after="0"/>
        <w:rPr>
          <w:rFonts w:ascii="Avenir" w:eastAsia="Avenir" w:hAnsi="Avenir" w:cs="Avenir"/>
        </w:rPr>
      </w:pPr>
      <w:r>
        <w:rPr>
          <w:rFonts w:ascii="Avenir" w:eastAsia="Avenir" w:hAnsi="Avenir" w:cs="Avenir"/>
        </w:rPr>
        <w:t xml:space="preserve">Show the ability to </w:t>
      </w:r>
      <w:r>
        <w:rPr>
          <w:rFonts w:ascii="Avenir" w:eastAsia="Avenir" w:hAnsi="Avenir" w:cs="Avenir"/>
        </w:rPr>
        <w:t>research the background of the object/collection.</w:t>
      </w:r>
    </w:p>
    <w:p w14:paraId="5D6BFFDF" w14:textId="77777777" w:rsidR="005B517A" w:rsidRDefault="0005511C">
      <w:pPr>
        <w:numPr>
          <w:ilvl w:val="0"/>
          <w:numId w:val="9"/>
        </w:numPr>
        <w:spacing w:after="0"/>
        <w:rPr>
          <w:rFonts w:ascii="Avenir" w:eastAsia="Avenir" w:hAnsi="Avenir" w:cs="Avenir"/>
        </w:rPr>
      </w:pPr>
      <w:r>
        <w:rPr>
          <w:rFonts w:ascii="Avenir" w:eastAsia="Avenir" w:hAnsi="Avenir" w:cs="Avenir"/>
        </w:rPr>
        <w:t xml:space="preserve">Consider a range of conservation options in relation to the project. </w:t>
      </w:r>
    </w:p>
    <w:p w14:paraId="1343EF7F" w14:textId="77777777" w:rsidR="005B517A" w:rsidRDefault="0005511C">
      <w:pPr>
        <w:numPr>
          <w:ilvl w:val="0"/>
          <w:numId w:val="9"/>
        </w:numPr>
        <w:rPr>
          <w:rFonts w:ascii="Avenir" w:eastAsia="Avenir" w:hAnsi="Avenir" w:cs="Avenir"/>
        </w:rPr>
      </w:pPr>
      <w:r>
        <w:rPr>
          <w:rFonts w:ascii="Avenir" w:eastAsia="Avenir" w:hAnsi="Avenir" w:cs="Avenir"/>
        </w:rPr>
        <w:t xml:space="preserve">Demonstrate thorough ethical considerations and decision-making skills to establish an appropriate course of action for the project. </w:t>
      </w:r>
    </w:p>
    <w:p w14:paraId="30479AAD" w14:textId="77777777" w:rsidR="005B517A" w:rsidRDefault="0005511C">
      <w:pPr>
        <w:numPr>
          <w:ilvl w:val="0"/>
          <w:numId w:val="12"/>
        </w:numPr>
        <w:rPr>
          <w:rFonts w:ascii="Avenir" w:eastAsia="Avenir" w:hAnsi="Avenir" w:cs="Avenir"/>
          <w:b/>
        </w:rPr>
      </w:pPr>
      <w:r>
        <w:rPr>
          <w:rFonts w:ascii="Avenir" w:eastAsia="Avenir" w:hAnsi="Avenir" w:cs="Avenir"/>
          <w:b/>
        </w:rPr>
        <w:t xml:space="preserve">Excellence in execution </w:t>
      </w:r>
    </w:p>
    <w:p w14:paraId="4605B9E3" w14:textId="77777777" w:rsidR="005B517A" w:rsidRDefault="0005511C">
      <w:pPr>
        <w:ind w:left="720"/>
        <w:rPr>
          <w:rFonts w:ascii="Avenir" w:eastAsia="Avenir" w:hAnsi="Avenir" w:cs="Avenir"/>
        </w:rPr>
      </w:pPr>
      <w:r>
        <w:rPr>
          <w:rFonts w:ascii="Avenir" w:eastAsia="Avenir" w:hAnsi="Avenir" w:cs="Avenir"/>
        </w:rPr>
        <w:t>Such as:</w:t>
      </w:r>
    </w:p>
    <w:p w14:paraId="64B9078A" w14:textId="77777777" w:rsidR="005B517A" w:rsidRDefault="0005511C">
      <w:pPr>
        <w:numPr>
          <w:ilvl w:val="0"/>
          <w:numId w:val="5"/>
        </w:numPr>
        <w:spacing w:after="0"/>
        <w:rPr>
          <w:rFonts w:ascii="Avenir" w:eastAsia="Avenir" w:hAnsi="Avenir" w:cs="Avenir"/>
        </w:rPr>
      </w:pPr>
      <w:r>
        <w:rPr>
          <w:rFonts w:ascii="Avenir" w:eastAsia="Avenir" w:hAnsi="Avenir" w:cs="Avenir"/>
        </w:rPr>
        <w:t xml:space="preserve">Evidence of knowledge of conservation materials and techniques. </w:t>
      </w:r>
    </w:p>
    <w:p w14:paraId="29631D50" w14:textId="77777777" w:rsidR="005B517A" w:rsidRDefault="0005511C">
      <w:pPr>
        <w:numPr>
          <w:ilvl w:val="0"/>
          <w:numId w:val="5"/>
        </w:numPr>
        <w:spacing w:after="0"/>
        <w:rPr>
          <w:rFonts w:ascii="Avenir" w:eastAsia="Avenir" w:hAnsi="Avenir" w:cs="Avenir"/>
        </w:rPr>
      </w:pPr>
      <w:r>
        <w:rPr>
          <w:rFonts w:ascii="Avenir" w:eastAsia="Avenir" w:hAnsi="Avenir" w:cs="Avenir"/>
        </w:rPr>
        <w:t xml:space="preserve">Illustrate good documentation skills (including photography). </w:t>
      </w:r>
    </w:p>
    <w:p w14:paraId="5A685A48" w14:textId="77777777" w:rsidR="005B517A" w:rsidRDefault="0005511C">
      <w:pPr>
        <w:numPr>
          <w:ilvl w:val="0"/>
          <w:numId w:val="5"/>
        </w:numPr>
        <w:rPr>
          <w:rFonts w:ascii="Avenir" w:eastAsia="Avenir" w:hAnsi="Avenir" w:cs="Avenir"/>
        </w:rPr>
      </w:pPr>
      <w:r>
        <w:rPr>
          <w:rFonts w:ascii="Avenir" w:eastAsia="Avenir" w:hAnsi="Avenir" w:cs="Avenir"/>
        </w:rPr>
        <w:t xml:space="preserve">Demonstrate good </w:t>
      </w:r>
      <w:proofErr w:type="spellStart"/>
      <w:r>
        <w:rPr>
          <w:rFonts w:ascii="Avenir" w:eastAsia="Avenir" w:hAnsi="Avenir" w:cs="Avenir"/>
        </w:rPr>
        <w:t>organisation</w:t>
      </w:r>
      <w:proofErr w:type="spellEnd"/>
      <w:r>
        <w:rPr>
          <w:rFonts w:ascii="Avenir" w:eastAsia="Avenir" w:hAnsi="Avenir" w:cs="Avenir"/>
        </w:rPr>
        <w:t xml:space="preserve"> and management skills. </w:t>
      </w:r>
    </w:p>
    <w:p w14:paraId="705C5C49" w14:textId="77777777" w:rsidR="005B517A" w:rsidRDefault="0005511C">
      <w:pPr>
        <w:numPr>
          <w:ilvl w:val="0"/>
          <w:numId w:val="10"/>
        </w:numPr>
        <w:pBdr>
          <w:top w:val="nil"/>
          <w:left w:val="nil"/>
          <w:bottom w:val="nil"/>
          <w:right w:val="nil"/>
          <w:between w:val="nil"/>
        </w:pBdr>
        <w:spacing w:after="0"/>
        <w:rPr>
          <w:rFonts w:ascii="Avenir" w:eastAsia="Avenir" w:hAnsi="Avenir" w:cs="Avenir"/>
          <w:b/>
          <w:highlight w:val="white"/>
        </w:rPr>
      </w:pPr>
      <w:r>
        <w:rPr>
          <w:rFonts w:ascii="Avenir" w:eastAsia="Avenir" w:hAnsi="Avenir" w:cs="Avenir"/>
          <w:b/>
          <w:highlight w:val="white"/>
        </w:rPr>
        <w:t xml:space="preserve">Originality </w:t>
      </w:r>
    </w:p>
    <w:p w14:paraId="224D5E73" w14:textId="77777777" w:rsidR="005B517A" w:rsidRDefault="005B517A">
      <w:pPr>
        <w:pBdr>
          <w:top w:val="nil"/>
          <w:left w:val="nil"/>
          <w:bottom w:val="nil"/>
          <w:right w:val="nil"/>
          <w:between w:val="nil"/>
        </w:pBdr>
        <w:spacing w:after="0"/>
        <w:rPr>
          <w:rFonts w:ascii="Avenir" w:eastAsia="Avenir" w:hAnsi="Avenir" w:cs="Avenir"/>
          <w:highlight w:val="white"/>
        </w:rPr>
      </w:pPr>
    </w:p>
    <w:p w14:paraId="0D2D13E8" w14:textId="77777777" w:rsidR="005B517A" w:rsidRDefault="0005511C">
      <w:pPr>
        <w:pBdr>
          <w:top w:val="nil"/>
          <w:left w:val="nil"/>
          <w:bottom w:val="nil"/>
          <w:right w:val="nil"/>
          <w:between w:val="nil"/>
        </w:pBdr>
        <w:spacing w:after="0"/>
        <w:ind w:left="720"/>
        <w:rPr>
          <w:rFonts w:ascii="Avenir" w:eastAsia="Avenir" w:hAnsi="Avenir" w:cs="Avenir"/>
          <w:highlight w:val="white"/>
        </w:rPr>
      </w:pPr>
      <w:r>
        <w:rPr>
          <w:rFonts w:ascii="Avenir" w:eastAsia="Avenir" w:hAnsi="Avenir" w:cs="Avenir"/>
          <w:highlight w:val="white"/>
        </w:rPr>
        <w:t>Such as:</w:t>
      </w:r>
    </w:p>
    <w:p w14:paraId="1561729E" w14:textId="77777777" w:rsidR="005B517A" w:rsidRDefault="005B517A">
      <w:pPr>
        <w:pBdr>
          <w:top w:val="nil"/>
          <w:left w:val="nil"/>
          <w:bottom w:val="nil"/>
          <w:right w:val="nil"/>
          <w:between w:val="nil"/>
        </w:pBdr>
        <w:spacing w:after="0"/>
        <w:ind w:left="720"/>
        <w:rPr>
          <w:rFonts w:ascii="Avenir" w:eastAsia="Avenir" w:hAnsi="Avenir" w:cs="Avenir"/>
          <w:highlight w:val="white"/>
        </w:rPr>
      </w:pPr>
    </w:p>
    <w:p w14:paraId="5676C7E0" w14:textId="77777777" w:rsidR="005B517A" w:rsidRDefault="0005511C">
      <w:pPr>
        <w:numPr>
          <w:ilvl w:val="0"/>
          <w:numId w:val="11"/>
        </w:numPr>
        <w:pBdr>
          <w:top w:val="nil"/>
          <w:left w:val="nil"/>
          <w:bottom w:val="nil"/>
          <w:right w:val="nil"/>
          <w:between w:val="nil"/>
        </w:pBdr>
        <w:spacing w:after="0"/>
        <w:rPr>
          <w:rFonts w:ascii="Avenir" w:eastAsia="Avenir" w:hAnsi="Avenir" w:cs="Avenir"/>
          <w:highlight w:val="white"/>
        </w:rPr>
      </w:pPr>
      <w:r>
        <w:rPr>
          <w:rFonts w:ascii="Avenir" w:eastAsia="Avenir" w:hAnsi="Avenir" w:cs="Avenir"/>
          <w:highlight w:val="white"/>
        </w:rPr>
        <w:t xml:space="preserve">Explore new </w:t>
      </w:r>
      <w:r>
        <w:rPr>
          <w:rFonts w:ascii="Avenir" w:eastAsia="Avenir" w:hAnsi="Avenir" w:cs="Avenir"/>
          <w:highlight w:val="white"/>
        </w:rPr>
        <w:t>materials and/or techniques</w:t>
      </w:r>
    </w:p>
    <w:p w14:paraId="25DECA39" w14:textId="77777777" w:rsidR="005B517A" w:rsidRDefault="0005511C">
      <w:pPr>
        <w:numPr>
          <w:ilvl w:val="0"/>
          <w:numId w:val="11"/>
        </w:numPr>
        <w:pBdr>
          <w:top w:val="nil"/>
          <w:left w:val="nil"/>
          <w:bottom w:val="nil"/>
          <w:right w:val="nil"/>
          <w:between w:val="nil"/>
        </w:pBdr>
        <w:spacing w:after="0"/>
        <w:rPr>
          <w:rFonts w:ascii="Avenir" w:eastAsia="Avenir" w:hAnsi="Avenir" w:cs="Avenir"/>
          <w:highlight w:val="white"/>
        </w:rPr>
      </w:pPr>
      <w:r>
        <w:rPr>
          <w:rFonts w:ascii="Avenir" w:eastAsia="Avenir" w:hAnsi="Avenir" w:cs="Avenir"/>
          <w:highlight w:val="white"/>
        </w:rPr>
        <w:t xml:space="preserve">Demonstrate problem-solving abilities </w:t>
      </w:r>
    </w:p>
    <w:p w14:paraId="6F00AB1F" w14:textId="77777777" w:rsidR="005B517A" w:rsidRDefault="005B517A">
      <w:pPr>
        <w:pBdr>
          <w:top w:val="nil"/>
          <w:left w:val="nil"/>
          <w:bottom w:val="nil"/>
          <w:right w:val="nil"/>
          <w:between w:val="nil"/>
        </w:pBdr>
        <w:spacing w:after="0"/>
        <w:ind w:left="720"/>
        <w:rPr>
          <w:rFonts w:ascii="Avenir" w:eastAsia="Avenir" w:hAnsi="Avenir" w:cs="Avenir"/>
          <w:shd w:val="clear" w:color="auto" w:fill="FF9900"/>
        </w:rPr>
      </w:pPr>
    </w:p>
    <w:p w14:paraId="07B1A9DE" w14:textId="77777777" w:rsidR="005B517A" w:rsidRDefault="005B517A">
      <w:pPr>
        <w:pBdr>
          <w:top w:val="nil"/>
          <w:left w:val="nil"/>
          <w:bottom w:val="nil"/>
          <w:right w:val="nil"/>
          <w:between w:val="nil"/>
        </w:pBdr>
        <w:spacing w:after="0"/>
        <w:ind w:left="720"/>
        <w:rPr>
          <w:rFonts w:ascii="Avenir" w:eastAsia="Avenir" w:hAnsi="Avenir" w:cs="Avenir"/>
        </w:rPr>
      </w:pPr>
    </w:p>
    <w:p w14:paraId="45CE68D0" w14:textId="77777777" w:rsidR="005B517A" w:rsidRDefault="0005511C">
      <w:pPr>
        <w:pBdr>
          <w:top w:val="nil"/>
          <w:left w:val="nil"/>
          <w:bottom w:val="nil"/>
          <w:right w:val="nil"/>
          <w:between w:val="nil"/>
        </w:pBdr>
        <w:rPr>
          <w:rFonts w:ascii="Avenir" w:eastAsia="Avenir" w:hAnsi="Avenir" w:cs="Avenir"/>
        </w:rPr>
      </w:pPr>
      <w:r>
        <w:rPr>
          <w:rFonts w:ascii="Avenir" w:eastAsia="Avenir" w:hAnsi="Avenir" w:cs="Avenir"/>
          <w:highlight w:val="white"/>
        </w:rPr>
        <w:t xml:space="preserve">All </w:t>
      </w:r>
      <w:r>
        <w:rPr>
          <w:rFonts w:ascii="Avenir" w:eastAsia="Avenir" w:hAnsi="Avenir" w:cs="Avenir"/>
          <w:color w:val="000000"/>
          <w:highlight w:val="white"/>
        </w:rPr>
        <w:t xml:space="preserve">applicants are </w:t>
      </w:r>
      <w:r>
        <w:rPr>
          <w:rFonts w:ascii="Avenir" w:eastAsia="Avenir" w:hAnsi="Avenir" w:cs="Avenir"/>
          <w:highlight w:val="white"/>
        </w:rPr>
        <w:t>encouraged</w:t>
      </w:r>
      <w:r>
        <w:rPr>
          <w:rFonts w:ascii="Avenir" w:eastAsia="Avenir" w:hAnsi="Avenir" w:cs="Avenir"/>
          <w:color w:val="000000"/>
          <w:highlight w:val="white"/>
        </w:rPr>
        <w:t xml:space="preserve"> to read </w:t>
      </w:r>
      <w:r>
        <w:rPr>
          <w:rFonts w:ascii="Avenir" w:eastAsia="Avenir" w:hAnsi="Avenir" w:cs="Avenir"/>
          <w:color w:val="000000"/>
          <w:highlight w:val="white"/>
          <w:u w:val="single"/>
        </w:rPr>
        <w:t>Icon’s Professional Standards</w:t>
      </w:r>
      <w:r>
        <w:rPr>
          <w:rFonts w:ascii="Avenir" w:eastAsia="Avenir" w:hAnsi="Avenir" w:cs="Avenir"/>
          <w:color w:val="000000"/>
          <w:highlight w:val="white"/>
        </w:rPr>
        <w:t xml:space="preserve">. </w:t>
      </w:r>
      <w:r>
        <w:rPr>
          <w:rFonts w:ascii="Avenir" w:eastAsia="Avenir" w:hAnsi="Avenir" w:cs="Avenir"/>
          <w:i/>
          <w:highlight w:val="white"/>
        </w:rPr>
        <w:t>You can find Icon’s Professional Standards here</w:t>
      </w:r>
      <w:r>
        <w:rPr>
          <w:rFonts w:ascii="Avenir" w:eastAsia="Avenir" w:hAnsi="Avenir" w:cs="Avenir"/>
          <w:highlight w:val="white"/>
        </w:rPr>
        <w:t xml:space="preserve">: </w:t>
      </w:r>
      <w:hyperlink r:id="rId11">
        <w:r>
          <w:rPr>
            <w:rFonts w:ascii="Avenir" w:eastAsia="Avenir" w:hAnsi="Avenir" w:cs="Avenir"/>
            <w:color w:val="1155CC"/>
            <w:u w:val="single"/>
          </w:rPr>
          <w:t>https://www.icon.org.uk/resources/resources-for-conservation-professionals/standards-and-ethics/icon-professional-standards.html</w:t>
        </w:r>
      </w:hyperlink>
    </w:p>
    <w:p w14:paraId="1A97D220" w14:textId="77777777" w:rsidR="005B517A" w:rsidRDefault="0005511C">
      <w:pPr>
        <w:pStyle w:val="Heading1"/>
        <w:pageBreakBefore/>
        <w:rPr>
          <w:rFonts w:ascii="Avenir" w:eastAsia="Avenir" w:hAnsi="Avenir" w:cs="Avenir"/>
          <w:sz w:val="22"/>
          <w:szCs w:val="22"/>
        </w:rPr>
      </w:pPr>
      <w:r>
        <w:rPr>
          <w:rFonts w:ascii="Avenir" w:eastAsia="Avenir" w:hAnsi="Avenir" w:cs="Avenir"/>
          <w:sz w:val="22"/>
          <w:szCs w:val="22"/>
        </w:rPr>
        <w:lastRenderedPageBreak/>
        <w:t>Part 4: Project Report outline</w:t>
      </w:r>
    </w:p>
    <w:p w14:paraId="4D64D1F1" w14:textId="77777777" w:rsidR="005B517A" w:rsidRDefault="005B517A">
      <w:pPr>
        <w:rPr>
          <w:rFonts w:ascii="Avenir" w:eastAsia="Avenir" w:hAnsi="Avenir" w:cs="Avenir"/>
        </w:rPr>
      </w:pPr>
    </w:p>
    <w:p w14:paraId="2FD6ECDC" w14:textId="77777777" w:rsidR="005B517A" w:rsidRDefault="0005511C">
      <w:pPr>
        <w:jc w:val="both"/>
        <w:rPr>
          <w:rFonts w:ascii="Avenir" w:eastAsia="Avenir" w:hAnsi="Avenir" w:cs="Avenir"/>
        </w:rPr>
      </w:pPr>
      <w:r>
        <w:rPr>
          <w:rFonts w:ascii="Avenir" w:eastAsia="Avenir" w:hAnsi="Avenir" w:cs="Avenir"/>
        </w:rPr>
        <w:t xml:space="preserve">The report structure outlined below is intended as a guide to help applicants produce their documentation, writing in a clear and engaging manner. </w:t>
      </w:r>
    </w:p>
    <w:p w14:paraId="63497362" w14:textId="77777777" w:rsidR="005B517A" w:rsidRDefault="0005511C">
      <w:pPr>
        <w:jc w:val="both"/>
        <w:rPr>
          <w:rFonts w:ascii="Avenir" w:eastAsia="Avenir" w:hAnsi="Avenir" w:cs="Avenir"/>
        </w:rPr>
      </w:pPr>
      <w:r>
        <w:rPr>
          <w:rFonts w:ascii="Avenir" w:eastAsia="Avenir" w:hAnsi="Avenir" w:cs="Avenir"/>
        </w:rPr>
        <w:t>The document must not exceed 3500 words in length, excluding captions and tables.</w:t>
      </w:r>
    </w:p>
    <w:p w14:paraId="13DC710A" w14:textId="77777777" w:rsidR="005B517A" w:rsidRDefault="0005511C">
      <w:pPr>
        <w:rPr>
          <w:rFonts w:ascii="Avenir" w:eastAsia="Avenir" w:hAnsi="Avenir" w:cs="Avenir"/>
        </w:rPr>
      </w:pPr>
      <w:r>
        <w:rPr>
          <w:rFonts w:ascii="Avenir" w:eastAsia="Avenir" w:hAnsi="Avenir" w:cs="Avenir"/>
          <w:u w:val="single"/>
        </w:rPr>
        <w:t xml:space="preserve">Suggested Structure </w:t>
      </w:r>
    </w:p>
    <w:p w14:paraId="0AE93878" w14:textId="77777777" w:rsidR="005B517A" w:rsidRDefault="0005511C">
      <w:pPr>
        <w:numPr>
          <w:ilvl w:val="0"/>
          <w:numId w:val="1"/>
        </w:numPr>
        <w:pBdr>
          <w:top w:val="nil"/>
          <w:left w:val="nil"/>
          <w:bottom w:val="nil"/>
          <w:right w:val="nil"/>
          <w:between w:val="nil"/>
        </w:pBdr>
        <w:spacing w:before="280" w:after="0"/>
        <w:ind w:left="425" w:hanging="357"/>
        <w:rPr>
          <w:rFonts w:ascii="Avenir" w:eastAsia="Avenir" w:hAnsi="Avenir" w:cs="Avenir"/>
        </w:rPr>
      </w:pPr>
      <w:r>
        <w:rPr>
          <w:rFonts w:ascii="Avenir" w:eastAsia="Avenir" w:hAnsi="Avenir" w:cs="Avenir"/>
          <w:color w:val="D34817"/>
          <w:u w:val="single"/>
        </w:rPr>
        <w:t>Abstract</w:t>
      </w:r>
      <w:r>
        <w:rPr>
          <w:rFonts w:ascii="Avenir" w:eastAsia="Avenir" w:hAnsi="Avenir" w:cs="Avenir"/>
          <w:color w:val="000000"/>
        </w:rPr>
        <w:t xml:space="preserve"> (max 250 words). The abstract gives a synopsis of the work by describing the main points and the conclusions.</w:t>
      </w:r>
    </w:p>
    <w:p w14:paraId="30281109" w14:textId="77777777" w:rsidR="005B517A" w:rsidRDefault="0005511C">
      <w:pPr>
        <w:numPr>
          <w:ilvl w:val="0"/>
          <w:numId w:val="1"/>
        </w:numPr>
        <w:pBdr>
          <w:top w:val="nil"/>
          <w:left w:val="nil"/>
          <w:bottom w:val="nil"/>
          <w:right w:val="nil"/>
          <w:between w:val="nil"/>
        </w:pBdr>
        <w:spacing w:after="0"/>
        <w:ind w:left="425" w:hanging="357"/>
        <w:rPr>
          <w:rFonts w:ascii="Avenir" w:eastAsia="Avenir" w:hAnsi="Avenir" w:cs="Avenir"/>
          <w:color w:val="000000"/>
        </w:rPr>
      </w:pPr>
      <w:r>
        <w:rPr>
          <w:rFonts w:ascii="Avenir" w:eastAsia="Avenir" w:hAnsi="Avenir" w:cs="Avenir"/>
          <w:color w:val="D34817"/>
          <w:u w:val="single"/>
        </w:rPr>
        <w:t>Introduction</w:t>
      </w:r>
      <w:r>
        <w:rPr>
          <w:rFonts w:ascii="Avenir" w:eastAsia="Avenir" w:hAnsi="Avenir" w:cs="Avenir"/>
          <w:color w:val="000000"/>
        </w:rPr>
        <w:t>. Outlines the background and stating the aims of the work. This section introduces the reader to the historical context, the reasons for the work, previous publications and research, who commissioned the work and why, etc.</w:t>
      </w:r>
    </w:p>
    <w:p w14:paraId="0C225E04" w14:textId="77777777" w:rsidR="005B517A" w:rsidRDefault="0005511C">
      <w:pPr>
        <w:numPr>
          <w:ilvl w:val="0"/>
          <w:numId w:val="1"/>
        </w:numPr>
        <w:pBdr>
          <w:top w:val="nil"/>
          <w:left w:val="nil"/>
          <w:bottom w:val="nil"/>
          <w:right w:val="nil"/>
          <w:between w:val="nil"/>
        </w:pBdr>
        <w:spacing w:after="0"/>
        <w:ind w:left="425" w:hanging="357"/>
        <w:rPr>
          <w:rFonts w:ascii="Avenir" w:eastAsia="Avenir" w:hAnsi="Avenir" w:cs="Avenir"/>
          <w:color w:val="000000"/>
        </w:rPr>
      </w:pPr>
      <w:r>
        <w:rPr>
          <w:rFonts w:ascii="Avenir" w:eastAsia="Avenir" w:hAnsi="Avenir" w:cs="Avenir"/>
          <w:color w:val="D34817"/>
          <w:u w:val="single"/>
        </w:rPr>
        <w:t>Description</w:t>
      </w:r>
      <w:r>
        <w:rPr>
          <w:rFonts w:ascii="Avenir" w:eastAsia="Avenir" w:hAnsi="Avenir" w:cs="Avenir"/>
          <w:color w:val="000000"/>
        </w:rPr>
        <w:t xml:space="preserve"> of the work carried out and its outcomes. This is the main body of the report. Captioned images should be added here to illustrate what is being said.</w:t>
      </w:r>
    </w:p>
    <w:p w14:paraId="1D7D6778" w14:textId="77777777" w:rsidR="005B517A" w:rsidRDefault="0005511C">
      <w:pPr>
        <w:numPr>
          <w:ilvl w:val="0"/>
          <w:numId w:val="1"/>
        </w:numPr>
        <w:pBdr>
          <w:top w:val="nil"/>
          <w:left w:val="nil"/>
          <w:bottom w:val="nil"/>
          <w:right w:val="nil"/>
          <w:between w:val="nil"/>
        </w:pBdr>
        <w:spacing w:after="0"/>
        <w:ind w:left="425" w:hanging="357"/>
        <w:rPr>
          <w:rFonts w:ascii="Avenir" w:eastAsia="Avenir" w:hAnsi="Avenir" w:cs="Avenir"/>
          <w:color w:val="000000"/>
        </w:rPr>
      </w:pPr>
      <w:r>
        <w:rPr>
          <w:rFonts w:ascii="Avenir" w:eastAsia="Avenir" w:hAnsi="Avenir" w:cs="Avenir"/>
          <w:color w:val="D34817"/>
          <w:u w:val="single"/>
        </w:rPr>
        <w:t>Discussion</w:t>
      </w:r>
      <w:r>
        <w:rPr>
          <w:rFonts w:ascii="Avenir" w:eastAsia="Avenir" w:hAnsi="Avenir" w:cs="Avenir"/>
          <w:color w:val="000000"/>
        </w:rPr>
        <w:t xml:space="preserve"> of the work itself and the success in achieving its aim. One would normally include an evaluation of its wider relevance to conservation as part of the conclusion and recommend future work if applicable. It also includes a reflection on learning for the individual (particularly for the Student Award) on what would be done differently.</w:t>
      </w:r>
    </w:p>
    <w:p w14:paraId="6EF719EB" w14:textId="17317F2E" w:rsidR="005B517A" w:rsidRDefault="0005511C">
      <w:pPr>
        <w:numPr>
          <w:ilvl w:val="0"/>
          <w:numId w:val="1"/>
        </w:numPr>
        <w:pBdr>
          <w:top w:val="nil"/>
          <w:left w:val="nil"/>
          <w:bottom w:val="nil"/>
          <w:right w:val="nil"/>
          <w:between w:val="nil"/>
        </w:pBdr>
        <w:spacing w:after="280"/>
        <w:ind w:left="425" w:hanging="357"/>
        <w:rPr>
          <w:rFonts w:ascii="Avenir" w:eastAsia="Avenir" w:hAnsi="Avenir" w:cs="Avenir"/>
          <w:color w:val="000000"/>
        </w:rPr>
      </w:pPr>
      <w:r>
        <w:rPr>
          <w:rFonts w:ascii="Avenir" w:eastAsia="Avenir" w:hAnsi="Avenir" w:cs="Avenir"/>
          <w:color w:val="D34817"/>
          <w:u w:val="single"/>
        </w:rPr>
        <w:t>Supplementary information</w:t>
      </w:r>
      <w:r>
        <w:rPr>
          <w:rFonts w:ascii="Avenir" w:eastAsia="Avenir" w:hAnsi="Avenir" w:cs="Avenir"/>
          <w:color w:val="D34817"/>
        </w:rPr>
        <w:t xml:space="preserve"> </w:t>
      </w:r>
      <w:r>
        <w:rPr>
          <w:rFonts w:ascii="Avenir" w:eastAsia="Avenir" w:hAnsi="Avenir" w:cs="Avenir"/>
          <w:color w:val="000000"/>
        </w:rPr>
        <w:t>(this is</w:t>
      </w:r>
      <w:r w:rsidR="000243CE">
        <w:rPr>
          <w:rFonts w:ascii="Avenir" w:eastAsia="Avenir" w:hAnsi="Avenir" w:cs="Avenir"/>
          <w:color w:val="000000"/>
        </w:rPr>
        <w:t xml:space="preserve"> </w:t>
      </w:r>
      <w:r w:rsidR="000243CE" w:rsidRPr="000243CE">
        <w:rPr>
          <w:rFonts w:ascii="Avenir" w:eastAsia="Avenir" w:hAnsi="Avenir" w:cs="Avenir"/>
          <w:color w:val="000000"/>
          <w:u w:val="single"/>
        </w:rPr>
        <w:t>not</w:t>
      </w:r>
      <w:r w:rsidRPr="000243CE">
        <w:rPr>
          <w:rFonts w:ascii="Avenir" w:eastAsia="Avenir" w:hAnsi="Avenir" w:cs="Avenir"/>
          <w:color w:val="000000"/>
          <w:u w:val="single"/>
        </w:rPr>
        <w:t xml:space="preserve"> included</w:t>
      </w:r>
      <w:r w:rsidRPr="000243CE">
        <w:rPr>
          <w:rFonts w:ascii="Avenir" w:eastAsia="Avenir" w:hAnsi="Avenir" w:cs="Avenir"/>
          <w:color w:val="000000"/>
        </w:rPr>
        <w:t xml:space="preserve"> in the word count of 3500</w:t>
      </w:r>
      <w:r>
        <w:rPr>
          <w:rFonts w:ascii="Avenir" w:eastAsia="Avenir" w:hAnsi="Avenir" w:cs="Avenir"/>
          <w:color w:val="000000"/>
        </w:rPr>
        <w:t>) such as references, acknowledgements, materials list, appendix.</w:t>
      </w:r>
    </w:p>
    <w:p w14:paraId="18AA3679" w14:textId="77777777" w:rsidR="005B517A" w:rsidRDefault="005B517A">
      <w:pPr>
        <w:rPr>
          <w:rFonts w:ascii="Avenir" w:eastAsia="Avenir" w:hAnsi="Avenir" w:cs="Avenir"/>
          <w:color w:val="FF9900"/>
        </w:rPr>
      </w:pPr>
    </w:p>
    <w:sectPr w:rsidR="005B517A">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20" w:footer="72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F921D" w14:textId="77777777" w:rsidR="0044016A" w:rsidRDefault="0044016A">
      <w:pPr>
        <w:spacing w:after="0" w:line="240" w:lineRule="auto"/>
      </w:pPr>
      <w:r>
        <w:separator/>
      </w:r>
    </w:p>
  </w:endnote>
  <w:endnote w:type="continuationSeparator" w:id="0">
    <w:p w14:paraId="741EAC92" w14:textId="77777777" w:rsidR="0044016A" w:rsidRDefault="0044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2CC5" w14:textId="77777777" w:rsidR="005B517A" w:rsidRDefault="0005511C">
    <w:pPr>
      <w:pBdr>
        <w:top w:val="nil"/>
        <w:left w:val="nil"/>
        <w:bottom w:val="nil"/>
        <w:right w:val="nil"/>
        <w:between w:val="nil"/>
      </w:pBdr>
      <w:tabs>
        <w:tab w:val="center" w:pos="4680"/>
        <w:tab w:val="right" w:pos="9360"/>
      </w:tabs>
      <w:spacing w:after="0" w:line="240" w:lineRule="auto"/>
      <w:rPr>
        <w:color w:val="000000"/>
      </w:rPr>
    </w:pPr>
    <w:r>
      <w:rPr>
        <w:color w:val="000000"/>
      </w:rPr>
      <w:t xml:space="preserve">[Type </w:t>
    </w:r>
    <w:proofErr w:type="gramStart"/>
    <w:r>
      <w:rPr>
        <w:color w:val="000000"/>
      </w:rPr>
      <w:t>text]Page</w:t>
    </w:r>
    <w:proofErr w:type="gramEnd"/>
    <w:r>
      <w:rPr>
        <w:color w:val="000000"/>
      </w:rPr>
      <w:t xml:space="preserve"> </w:t>
    </w:r>
    <w:r>
      <w:rPr>
        <w:color w:val="000000"/>
      </w:rPr>
      <w:fldChar w:fldCharType="begin"/>
    </w:r>
    <w:r>
      <w:rPr>
        <w:color w:val="000000"/>
      </w:rPr>
      <w:instrText>PAGE</w:instrText>
    </w:r>
    <w:r>
      <w:rPr>
        <w:color w:val="000000"/>
      </w:rPr>
      <w:fldChar w:fldCharType="separate"/>
    </w:r>
    <w:r>
      <w:rPr>
        <w:color w:val="000000"/>
      </w:rPr>
      <w:fldChar w:fldCharType="end"/>
    </w:r>
    <w:r>
      <w:rPr>
        <w:noProof/>
      </w:rPr>
      <mc:AlternateContent>
        <mc:Choice Requires="wpg">
          <w:drawing>
            <wp:anchor distT="0" distB="0" distL="114300" distR="114300" simplePos="0" relativeHeight="251661312" behindDoc="0" locked="0" layoutInCell="1" hidden="0" allowOverlap="1" wp14:anchorId="3FDF3270" wp14:editId="709EC3D5">
              <wp:simplePos x="0" y="0"/>
              <wp:positionH relativeFrom="column">
                <wp:posOffset>-1130299</wp:posOffset>
              </wp:positionH>
              <wp:positionV relativeFrom="paragraph">
                <wp:posOffset>0</wp:posOffset>
              </wp:positionV>
              <wp:extent cx="7757160" cy="822960"/>
              <wp:effectExtent l="0" t="0" r="0" b="0"/>
              <wp:wrapNone/>
              <wp:docPr id="5" name="Group 5"/>
              <wp:cNvGraphicFramePr/>
              <a:graphic xmlns:a="http://schemas.openxmlformats.org/drawingml/2006/main">
                <a:graphicData uri="http://schemas.microsoft.com/office/word/2010/wordprocessingGroup">
                  <wpg:wgp>
                    <wpg:cNvGrpSpPr/>
                    <wpg:grpSpPr>
                      <a:xfrm>
                        <a:off x="0" y="0"/>
                        <a:ext cx="7757160" cy="822960"/>
                        <a:chOff x="1467420" y="3368520"/>
                        <a:chExt cx="7757160" cy="822960"/>
                      </a:xfrm>
                    </wpg:grpSpPr>
                    <wpg:grpSp>
                      <wpg:cNvPr id="968893370" name="Group 968893370"/>
                      <wpg:cNvGrpSpPr/>
                      <wpg:grpSpPr>
                        <a:xfrm>
                          <a:off x="1467420" y="3368520"/>
                          <a:ext cx="7757160" cy="822960"/>
                          <a:chOff x="1467420" y="3368520"/>
                          <a:chExt cx="7757160" cy="822960"/>
                        </a:xfrm>
                      </wpg:grpSpPr>
                      <wps:wsp>
                        <wps:cNvPr id="1860709918" name="Rectangle 1860709918"/>
                        <wps:cNvSpPr/>
                        <wps:spPr>
                          <a:xfrm>
                            <a:off x="1467420" y="3368520"/>
                            <a:ext cx="7757150" cy="822950"/>
                          </a:xfrm>
                          <a:prstGeom prst="rect">
                            <a:avLst/>
                          </a:prstGeom>
                          <a:noFill/>
                          <a:ln>
                            <a:noFill/>
                          </a:ln>
                        </wps:spPr>
                        <wps:txbx>
                          <w:txbxContent>
                            <w:p w14:paraId="383225B5" w14:textId="77777777" w:rsidR="005B517A" w:rsidRDefault="005B517A">
                              <w:pPr>
                                <w:spacing w:after="0" w:line="240" w:lineRule="auto"/>
                                <w:textDirection w:val="btLr"/>
                              </w:pPr>
                            </w:p>
                          </w:txbxContent>
                        </wps:txbx>
                        <wps:bodyPr spcFirstLastPara="1" wrap="square" lIns="91425" tIns="91425" rIns="91425" bIns="91425" anchor="ctr" anchorCtr="0">
                          <a:noAutofit/>
                        </wps:bodyPr>
                      </wps:wsp>
                      <wpg:grpSp>
                        <wpg:cNvPr id="1635934039" name="Group 1635934039"/>
                        <wpg:cNvGrpSpPr/>
                        <wpg:grpSpPr>
                          <a:xfrm rot="10800000" flipH="1">
                            <a:off x="1467420" y="3368520"/>
                            <a:ext cx="7757160" cy="822960"/>
                            <a:chOff x="8" y="9"/>
                            <a:chExt cx="12208" cy="1439"/>
                          </a:xfrm>
                        </wpg:grpSpPr>
                        <wps:wsp>
                          <wps:cNvPr id="20350951" name="Rectangle 20350951"/>
                          <wps:cNvSpPr/>
                          <wps:spPr>
                            <a:xfrm>
                              <a:off x="8" y="9"/>
                              <a:ext cx="12200" cy="1425"/>
                            </a:xfrm>
                            <a:prstGeom prst="rect">
                              <a:avLst/>
                            </a:prstGeom>
                            <a:noFill/>
                            <a:ln>
                              <a:noFill/>
                            </a:ln>
                          </wps:spPr>
                          <wps:txbx>
                            <w:txbxContent>
                              <w:p w14:paraId="25ED8ACD" w14:textId="77777777" w:rsidR="005B517A" w:rsidRDefault="005B517A">
                                <w:pPr>
                                  <w:spacing w:after="0" w:line="240" w:lineRule="auto"/>
                                  <w:textDirection w:val="btLr"/>
                                </w:pPr>
                              </w:p>
                            </w:txbxContent>
                          </wps:txbx>
                          <wps:bodyPr spcFirstLastPara="1" wrap="square" lIns="91425" tIns="91425" rIns="91425" bIns="91425" anchor="ctr" anchorCtr="0">
                            <a:noAutofit/>
                          </wps:bodyPr>
                        </wps:wsp>
                        <wps:wsp>
                          <wps:cNvPr id="8269235" name="Straight Arrow Connector 8269235"/>
                          <wps:cNvCnPr/>
                          <wps:spPr>
                            <a:xfrm>
                              <a:off x="9" y="1433"/>
                              <a:ext cx="12207" cy="0"/>
                            </a:xfrm>
                            <a:prstGeom prst="straightConnector1">
                              <a:avLst/>
                            </a:prstGeom>
                            <a:noFill/>
                            <a:ln w="9525" cap="flat" cmpd="sng">
                              <a:solidFill>
                                <a:srgbClr val="31849B"/>
                              </a:solidFill>
                              <a:prstDash val="solid"/>
                              <a:round/>
                              <a:headEnd type="none" w="sm" len="sm"/>
                              <a:tailEnd type="none" w="sm" len="sm"/>
                            </a:ln>
                          </wps:spPr>
                          <wps:bodyPr/>
                        </wps:wsp>
                        <wps:wsp>
                          <wps:cNvPr id="273445418" name="Rectangle 273445418"/>
                          <wps:cNvSpPr/>
                          <wps:spPr>
                            <a:xfrm>
                              <a:off x="8" y="9"/>
                              <a:ext cx="4031" cy="1439"/>
                            </a:xfrm>
                            <a:prstGeom prst="rect">
                              <a:avLst/>
                            </a:prstGeom>
                            <a:noFill/>
                            <a:ln>
                              <a:noFill/>
                            </a:ln>
                          </wps:spPr>
                          <wps:txbx>
                            <w:txbxContent>
                              <w:p w14:paraId="09676781" w14:textId="77777777" w:rsidR="005B517A" w:rsidRDefault="005B517A">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FDF3270" id="Group 5" o:spid="_x0000_s1038" style="position:absolute;margin-left:-89pt;margin-top:0;width:610.8pt;height:64.8pt;z-index:251661312" coordorigin="14674,33685" coordsize="77571,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">
              <v:group id="Group 968893370" o:spid="_x0000_s1039" style="position:absolute;left:14674;top:33685;width:77571;height:8229" coordorigin="14674,33685" coordsize="77571,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">
                <v:rect id="Rectangle 1860709918" o:spid="_x0000_s1040" style="position:absolute;left:14674;top:33685;width:77571;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" filled="f" stroked="f">
                  <v:textbox inset="2.53958mm,2.53958mm,2.53958mm,2.53958mm">
                    <w:txbxContent>
                      <w:p w14:paraId="383225B5" w14:textId="77777777" w:rsidR="005B517A" w:rsidRDefault="005B517A">
                        <w:pPr>
                          <w:spacing w:after="0" w:line="240" w:lineRule="auto"/>
                          <w:textDirection w:val="btLr"/>
                        </w:pPr>
                      </w:p>
                    </w:txbxContent>
                  </v:textbox>
                </v:rect>
                <v:group id="Group 1635934039" o:spid="_x0000_s1041" style="position:absolute;left:14674;top:33685;width:77571;height:8229;rotation:180;flip:x" coordorigin="8,9" coordsize="1220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">
                  <v:rect id="Rectangle 20350951" o:spid="_x0000_s1042" style="position:absolute;left:8;top:9;width:12200;height: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" filled="f" stroked="f">
                    <v:textbox inset="2.53958mm,2.53958mm,2.53958mm,2.53958mm">
                      <w:txbxContent>
                        <w:p w14:paraId="25ED8ACD" w14:textId="77777777" w:rsidR="005B517A" w:rsidRDefault="005B517A">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8269235" o:spid="_x0000_s1043"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" strokecolor="#31849b">
                    <v:stroke startarrowwidth="narrow" startarrowlength="short" endarrowwidth="narrow" endarrowlength="short"/>
                  </v:shape>
                  <v:rect id="Rectangle 273445418" o:spid="_x0000_s1044" style="position:absolute;left:8;top:9;width:4031;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" filled="f" stroked="f">
                    <v:textbox inset="2.53958mm,2.53958mm,2.53958mm,2.53958mm">
                      <w:txbxContent>
                        <w:p w14:paraId="09676781" w14:textId="77777777" w:rsidR="005B517A" w:rsidRDefault="005B517A">
                          <w:pPr>
                            <w:spacing w:after="0" w:line="240" w:lineRule="auto"/>
                            <w:textDirection w:val="btLr"/>
                          </w:pPr>
                        </w:p>
                      </w:txbxContent>
                    </v:textbox>
                  </v:rect>
                </v:group>
              </v:group>
            </v:group>
          </w:pict>
        </mc:Fallback>
      </mc:AlternateContent>
    </w:r>
    <w:r>
      <w:rPr>
        <w:noProof/>
      </w:rPr>
      <mc:AlternateContent>
        <mc:Choice Requires="wps">
          <w:drawing>
            <wp:anchor distT="0" distB="0" distL="114300" distR="114300" simplePos="0" relativeHeight="251662336" behindDoc="0" locked="0" layoutInCell="1" hidden="0" allowOverlap="1" wp14:anchorId="15CBB7B8" wp14:editId="4353D28E">
              <wp:simplePos x="0" y="0"/>
              <wp:positionH relativeFrom="column">
                <wp:posOffset>2679700</wp:posOffset>
              </wp:positionH>
              <wp:positionV relativeFrom="paragraph">
                <wp:posOffset>0</wp:posOffset>
              </wp:positionV>
              <wp:extent cx="110490" cy="842010"/>
              <wp:effectExtent l="0" t="0" r="0" b="0"/>
              <wp:wrapNone/>
              <wp:docPr id="3" name="Rectangle 3"/>
              <wp:cNvGraphicFramePr/>
              <a:graphic xmlns:a="http://schemas.openxmlformats.org/drawingml/2006/main">
                <a:graphicData uri="http://schemas.microsoft.com/office/word/2010/wordprocessingShape">
                  <wps:wsp>
                    <wps:cNvSpPr/>
                    <wps:spPr>
                      <a:xfrm>
                        <a:off x="5300280" y="3368520"/>
                        <a:ext cx="91440" cy="822960"/>
                      </a:xfrm>
                      <a:prstGeom prst="rect">
                        <a:avLst/>
                      </a:prstGeom>
                      <a:solidFill>
                        <a:schemeClr val="accent5"/>
                      </a:solidFill>
                      <a:ln w="9525" cap="flat" cmpd="sng">
                        <a:solidFill>
                          <a:schemeClr val="accent1"/>
                        </a:solidFill>
                        <a:prstDash val="solid"/>
                        <a:miter lim="800000"/>
                        <a:headEnd type="none" w="sm" len="sm"/>
                        <a:tailEnd type="none" w="sm" len="sm"/>
                      </a:ln>
                    </wps:spPr>
                    <wps:txbx>
                      <w:txbxContent>
                        <w:p w14:paraId="48196E6F" w14:textId="77777777" w:rsidR="005B517A" w:rsidRDefault="005B51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CBB7B8" id="Rectangle 3" o:spid="_x0000_s1045" style="position:absolute;margin-left:211pt;margin-top:0;width:8.7pt;height:6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" fillcolor="#4bacc6 [3208]" strokecolor="#4f81bd [3204]">
              <v:stroke startarrowwidth="narrow" startarrowlength="short" endarrowwidth="narrow" endarrowlength="short"/>
              <v:textbox inset="2.53958mm,2.53958mm,2.53958mm,2.53958mm">
                <w:txbxContent>
                  <w:p w14:paraId="48196E6F" w14:textId="77777777" w:rsidR="005B517A" w:rsidRDefault="005B517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1C15AB8" wp14:editId="71C2031B">
              <wp:simplePos x="0" y="0"/>
              <wp:positionH relativeFrom="column">
                <wp:posOffset>2679700</wp:posOffset>
              </wp:positionH>
              <wp:positionV relativeFrom="paragraph">
                <wp:posOffset>0</wp:posOffset>
              </wp:positionV>
              <wp:extent cx="109855" cy="842010"/>
              <wp:effectExtent l="0" t="0" r="0" b="0"/>
              <wp:wrapNone/>
              <wp:docPr id="7" name="Rectangle 7"/>
              <wp:cNvGraphicFramePr/>
              <a:graphic xmlns:a="http://schemas.openxmlformats.org/drawingml/2006/main">
                <a:graphicData uri="http://schemas.microsoft.com/office/word/2010/wordprocessingShape">
                  <wps:wsp>
                    <wps:cNvSpPr/>
                    <wps:spPr>
                      <a:xfrm>
                        <a:off x="5300598" y="3368520"/>
                        <a:ext cx="90805" cy="822960"/>
                      </a:xfrm>
                      <a:prstGeom prst="rect">
                        <a:avLst/>
                      </a:prstGeom>
                      <a:solidFill>
                        <a:schemeClr val="accent5"/>
                      </a:solidFill>
                      <a:ln w="9525" cap="flat" cmpd="sng">
                        <a:solidFill>
                          <a:schemeClr val="accent1"/>
                        </a:solidFill>
                        <a:prstDash val="solid"/>
                        <a:miter lim="800000"/>
                        <a:headEnd type="none" w="sm" len="sm"/>
                        <a:tailEnd type="none" w="sm" len="sm"/>
                      </a:ln>
                    </wps:spPr>
                    <wps:txbx>
                      <w:txbxContent>
                        <w:p w14:paraId="49DD013D" w14:textId="77777777" w:rsidR="005B517A" w:rsidRDefault="005B51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C15AB8" id="Rectangle 7" o:spid="_x0000_s1046" style="position:absolute;margin-left:211pt;margin-top:0;width:8.65pt;height:6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" fillcolor="#4bacc6 [3208]" strokecolor="#4f81bd [3204]">
              <v:stroke startarrowwidth="narrow" startarrowlength="short" endarrowwidth="narrow" endarrowlength="short"/>
              <v:textbox inset="2.53958mm,2.53958mm,2.53958mm,2.53958mm">
                <w:txbxContent>
                  <w:p w14:paraId="49DD013D" w14:textId="77777777" w:rsidR="005B517A" w:rsidRDefault="005B517A">
                    <w:pPr>
                      <w:spacing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2F810" w14:textId="77777777" w:rsidR="005B517A" w:rsidRDefault="0005511C">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sidR="000243C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05F4D" w14:textId="77777777" w:rsidR="005B517A" w:rsidRDefault="005B51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80B0C" w14:textId="77777777" w:rsidR="0044016A" w:rsidRDefault="0044016A">
      <w:pPr>
        <w:spacing w:after="0" w:line="240" w:lineRule="auto"/>
      </w:pPr>
      <w:r>
        <w:separator/>
      </w:r>
    </w:p>
  </w:footnote>
  <w:footnote w:type="continuationSeparator" w:id="0">
    <w:p w14:paraId="4A67F877" w14:textId="77777777" w:rsidR="0044016A" w:rsidRDefault="0044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0C96A" w14:textId="77777777" w:rsidR="005B517A" w:rsidRDefault="0005511C">
    <w:pPr>
      <w:pBdr>
        <w:top w:val="nil"/>
        <w:left w:val="nil"/>
        <w:bottom w:val="nil"/>
        <w:right w:val="nil"/>
        <w:between w:val="nil"/>
      </w:pBdr>
      <w:tabs>
        <w:tab w:val="center" w:pos="4680"/>
        <w:tab w:val="right" w:pos="9360"/>
      </w:tabs>
      <w:spacing w:after="0" w:line="240" w:lineRule="auto"/>
      <w:rPr>
        <w:color w:val="000000"/>
      </w:rPr>
    </w:pPr>
    <w:r>
      <w:rPr>
        <w:color w:val="000000"/>
      </w:rPr>
      <w:t xml:space="preserve">Adventure Works </w:t>
    </w:r>
    <w:r>
      <w:rPr>
        <w:color w:val="000000"/>
      </w:rPr>
      <w:t>Marketing Plan</w:t>
    </w:r>
  </w:p>
  <w:p w14:paraId="39DBCB2A" w14:textId="77777777" w:rsidR="005B517A" w:rsidRDefault="0005511C">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1B72F353" wp14:editId="23ED6A2E">
              <wp:simplePos x="0" y="0"/>
              <wp:positionH relativeFrom="column">
                <wp:posOffset>2679700</wp:posOffset>
              </wp:positionH>
              <wp:positionV relativeFrom="paragraph">
                <wp:posOffset>0</wp:posOffset>
              </wp:positionV>
              <wp:extent cx="109855" cy="842010"/>
              <wp:effectExtent l="0" t="0" r="0" b="0"/>
              <wp:wrapNone/>
              <wp:docPr id="4" name="Rectangle 4"/>
              <wp:cNvGraphicFramePr/>
              <a:graphic xmlns:a="http://schemas.openxmlformats.org/drawingml/2006/main">
                <a:graphicData uri="http://schemas.microsoft.com/office/word/2010/wordprocessingShape">
                  <wps:wsp>
                    <wps:cNvSpPr/>
                    <wps:spPr>
                      <a:xfrm>
                        <a:off x="5300598" y="3368520"/>
                        <a:ext cx="90805" cy="822960"/>
                      </a:xfrm>
                      <a:prstGeom prst="rect">
                        <a:avLst/>
                      </a:prstGeom>
                      <a:solidFill>
                        <a:schemeClr val="accent5"/>
                      </a:solidFill>
                      <a:ln w="9525" cap="flat" cmpd="sng">
                        <a:solidFill>
                          <a:schemeClr val="accent1"/>
                        </a:solidFill>
                        <a:prstDash val="solid"/>
                        <a:miter lim="800000"/>
                        <a:headEnd type="none" w="sm" len="sm"/>
                        <a:tailEnd type="none" w="sm" len="sm"/>
                      </a:ln>
                    </wps:spPr>
                    <wps:txbx>
                      <w:txbxContent>
                        <w:p w14:paraId="717DF212" w14:textId="77777777" w:rsidR="005B517A" w:rsidRDefault="005B51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72F353" id="Rectangle 4" o:spid="_x0000_s1029" style="position:absolute;margin-left:211pt;margin-top:0;width:8.65pt;height:6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" fillcolor="#4bacc6 [3208]" strokecolor="#4f81bd [3204]">
              <v:stroke startarrowwidth="narrow" startarrowlength="short" endarrowwidth="narrow" endarrowlength="short"/>
              <v:textbox inset="2.53958mm,2.53958mm,2.53958mm,2.53958mm">
                <w:txbxContent>
                  <w:p w14:paraId="717DF212" w14:textId="77777777" w:rsidR="005B517A" w:rsidRDefault="005B517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60F34EF" wp14:editId="706EA6F0">
              <wp:simplePos x="0" y="0"/>
              <wp:positionH relativeFrom="column">
                <wp:posOffset>2679700</wp:posOffset>
              </wp:positionH>
              <wp:positionV relativeFrom="paragraph">
                <wp:posOffset>0</wp:posOffset>
              </wp:positionV>
              <wp:extent cx="109855" cy="842010"/>
              <wp:effectExtent l="0" t="0" r="0" b="0"/>
              <wp:wrapNone/>
              <wp:docPr id="2" name="Rectangle 2"/>
              <wp:cNvGraphicFramePr/>
              <a:graphic xmlns:a="http://schemas.openxmlformats.org/drawingml/2006/main">
                <a:graphicData uri="http://schemas.microsoft.com/office/word/2010/wordprocessingShape">
                  <wps:wsp>
                    <wps:cNvSpPr/>
                    <wps:spPr>
                      <a:xfrm>
                        <a:off x="5300598" y="3368520"/>
                        <a:ext cx="90805" cy="822960"/>
                      </a:xfrm>
                      <a:prstGeom prst="rect">
                        <a:avLst/>
                      </a:prstGeom>
                      <a:solidFill>
                        <a:schemeClr val="accent5"/>
                      </a:solidFill>
                      <a:ln w="9525" cap="flat" cmpd="sng">
                        <a:solidFill>
                          <a:schemeClr val="accent1"/>
                        </a:solidFill>
                        <a:prstDash val="solid"/>
                        <a:miter lim="800000"/>
                        <a:headEnd type="none" w="sm" len="sm"/>
                        <a:tailEnd type="none" w="sm" len="sm"/>
                      </a:ln>
                    </wps:spPr>
                    <wps:txbx>
                      <w:txbxContent>
                        <w:p w14:paraId="6A1533EC" w14:textId="77777777" w:rsidR="005B517A" w:rsidRDefault="005B51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0F34EF" id="Rectangle 2" o:spid="_x0000_s1030" style="position:absolute;margin-left:211pt;margin-top:0;width:8.65pt;height:6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" fillcolor="#4bacc6 [3208]" strokecolor="#4f81bd [3204]">
              <v:stroke startarrowwidth="narrow" startarrowlength="short" endarrowwidth="narrow" endarrowlength="short"/>
              <v:textbox inset="2.53958mm,2.53958mm,2.53958mm,2.53958mm">
                <w:txbxContent>
                  <w:p w14:paraId="6A1533EC" w14:textId="77777777" w:rsidR="005B517A" w:rsidRDefault="005B517A">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60073787" wp14:editId="0FEA16EE">
              <wp:simplePos x="0" y="0"/>
              <wp:positionH relativeFrom="column">
                <wp:posOffset>-1130299</wp:posOffset>
              </wp:positionH>
              <wp:positionV relativeFrom="paragraph">
                <wp:posOffset>0</wp:posOffset>
              </wp:positionV>
              <wp:extent cx="10047605" cy="914400"/>
              <wp:effectExtent l="0" t="0" r="0" b="0"/>
              <wp:wrapNone/>
              <wp:docPr id="9" name="Group 9"/>
              <wp:cNvGraphicFramePr/>
              <a:graphic xmlns:a="http://schemas.openxmlformats.org/drawingml/2006/main">
                <a:graphicData uri="http://schemas.microsoft.com/office/word/2010/wordprocessingGroup">
                  <wpg:wgp>
                    <wpg:cNvGrpSpPr/>
                    <wpg:grpSpPr>
                      <a:xfrm>
                        <a:off x="0" y="0"/>
                        <a:ext cx="10047605" cy="914400"/>
                        <a:chOff x="322198" y="3322800"/>
                        <a:chExt cx="10047605" cy="914400"/>
                      </a:xfrm>
                    </wpg:grpSpPr>
                    <wpg:grpSp>
                      <wpg:cNvPr id="1008087525" name="Group 1008087525"/>
                      <wpg:cNvGrpSpPr/>
                      <wpg:grpSpPr>
                        <a:xfrm>
                          <a:off x="322198" y="3322800"/>
                          <a:ext cx="10047605" cy="914400"/>
                          <a:chOff x="322198" y="3322800"/>
                          <a:chExt cx="10047605" cy="914400"/>
                        </a:xfrm>
                      </wpg:grpSpPr>
                      <wps:wsp>
                        <wps:cNvPr id="121174792" name="Rectangle 121174792"/>
                        <wps:cNvSpPr/>
                        <wps:spPr>
                          <a:xfrm>
                            <a:off x="322198" y="3322800"/>
                            <a:ext cx="10047600" cy="914400"/>
                          </a:xfrm>
                          <a:prstGeom prst="rect">
                            <a:avLst/>
                          </a:prstGeom>
                          <a:noFill/>
                          <a:ln>
                            <a:noFill/>
                          </a:ln>
                        </wps:spPr>
                        <wps:txbx>
                          <w:txbxContent>
                            <w:p w14:paraId="26C009AA" w14:textId="77777777" w:rsidR="005B517A" w:rsidRDefault="005B517A">
                              <w:pPr>
                                <w:spacing w:after="0" w:line="240" w:lineRule="auto"/>
                                <w:textDirection w:val="btLr"/>
                              </w:pPr>
                            </w:p>
                          </w:txbxContent>
                        </wps:txbx>
                        <wps:bodyPr spcFirstLastPara="1" wrap="square" lIns="91425" tIns="91425" rIns="91425" bIns="91425" anchor="ctr" anchorCtr="0">
                          <a:noAutofit/>
                        </wps:bodyPr>
                      </wps:wsp>
                      <wpg:grpSp>
                        <wpg:cNvPr id="1902388067" name="Group 1902388067"/>
                        <wpg:cNvGrpSpPr/>
                        <wpg:grpSpPr>
                          <a:xfrm>
                            <a:off x="322198" y="3322800"/>
                            <a:ext cx="10047605" cy="914400"/>
                            <a:chOff x="8" y="9"/>
                            <a:chExt cx="15823" cy="1439"/>
                          </a:xfrm>
                        </wpg:grpSpPr>
                        <wps:wsp>
                          <wps:cNvPr id="1206527958" name="Rectangle 1206527958"/>
                          <wps:cNvSpPr/>
                          <wps:spPr>
                            <a:xfrm>
                              <a:off x="8" y="9"/>
                              <a:ext cx="15800" cy="1425"/>
                            </a:xfrm>
                            <a:prstGeom prst="rect">
                              <a:avLst/>
                            </a:prstGeom>
                            <a:noFill/>
                            <a:ln>
                              <a:noFill/>
                            </a:ln>
                          </wps:spPr>
                          <wps:txbx>
                            <w:txbxContent>
                              <w:p w14:paraId="10A33038" w14:textId="77777777" w:rsidR="005B517A" w:rsidRDefault="005B517A">
                                <w:pPr>
                                  <w:spacing w:after="0" w:line="240" w:lineRule="auto"/>
                                  <w:textDirection w:val="btLr"/>
                                </w:pPr>
                              </w:p>
                            </w:txbxContent>
                          </wps:txbx>
                          <wps:bodyPr spcFirstLastPara="1" wrap="square" lIns="91425" tIns="91425" rIns="91425" bIns="91425" anchor="ctr" anchorCtr="0">
                            <a:noAutofit/>
                          </wps:bodyPr>
                        </wps:wsp>
                        <wps:wsp>
                          <wps:cNvPr id="1925240223" name="Straight Arrow Connector 1925240223"/>
                          <wps:cNvCnPr/>
                          <wps:spPr>
                            <a:xfrm>
                              <a:off x="9" y="1431"/>
                              <a:ext cx="15822" cy="0"/>
                            </a:xfrm>
                            <a:prstGeom prst="straightConnector1">
                              <a:avLst/>
                            </a:prstGeom>
                            <a:noFill/>
                            <a:ln w="9525" cap="flat" cmpd="sng">
                              <a:solidFill>
                                <a:srgbClr val="31849B"/>
                              </a:solidFill>
                              <a:prstDash val="solid"/>
                              <a:round/>
                              <a:headEnd type="none" w="sm" len="sm"/>
                              <a:tailEnd type="none" w="sm" len="sm"/>
                            </a:ln>
                          </wps:spPr>
                          <wps:bodyPr/>
                        </wps:wsp>
                        <wps:wsp>
                          <wps:cNvPr id="10265170" name="Rectangle 10265170"/>
                          <wps:cNvSpPr/>
                          <wps:spPr>
                            <a:xfrm>
                              <a:off x="8" y="9"/>
                              <a:ext cx="4031" cy="1439"/>
                            </a:xfrm>
                            <a:prstGeom prst="rect">
                              <a:avLst/>
                            </a:prstGeom>
                            <a:noFill/>
                            <a:ln>
                              <a:noFill/>
                            </a:ln>
                          </wps:spPr>
                          <wps:txbx>
                            <w:txbxContent>
                              <w:p w14:paraId="6C354774" w14:textId="77777777" w:rsidR="005B517A" w:rsidRDefault="005B517A">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60073787" id="Group 9" o:spid="_x0000_s1031" style="position:absolute;margin-left:-89pt;margin-top:0;width:791.15pt;height:1in;z-index:251660288" coordorigin="3221,33228" coordsize="10047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">
              <v:group id="Group 1008087525" o:spid="_x0000_s1032" style="position:absolute;left:3221;top:33228;width:100477;height:9144" coordorigin="3221,33228" coordsize="100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">
                <v:rect id="Rectangle 121174792" o:spid="_x0000_s1033" style="position:absolute;left:3221;top:33228;width:10047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" filled="f" stroked="f">
                  <v:textbox inset="2.53958mm,2.53958mm,2.53958mm,2.53958mm">
                    <w:txbxContent>
                      <w:p w14:paraId="26C009AA" w14:textId="77777777" w:rsidR="005B517A" w:rsidRDefault="005B517A">
                        <w:pPr>
                          <w:spacing w:after="0" w:line="240" w:lineRule="auto"/>
                          <w:textDirection w:val="btLr"/>
                        </w:pPr>
                      </w:p>
                    </w:txbxContent>
                  </v:textbox>
                </v:rect>
                <v:group id="Group 1902388067" o:spid="_x0000_s1034" style="position:absolute;left:3221;top:33228;width:100477;height:9144" coordorigin="8,9" coordsize="15823,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">
                  <v:rect id="Rectangle 1206527958" o:spid="_x0000_s1035" style="position:absolute;left:8;top:9;width:15800;height: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" filled="f" stroked="f">
                    <v:textbox inset="2.53958mm,2.53958mm,2.53958mm,2.53958mm">
                      <w:txbxContent>
                        <w:p w14:paraId="10A33038" w14:textId="77777777" w:rsidR="005B517A" w:rsidRDefault="005B517A">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1925240223" o:spid="_x0000_s1036"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" strokecolor="#31849b">
                    <v:stroke startarrowwidth="narrow" startarrowlength="short" endarrowwidth="narrow" endarrowlength="short"/>
                  </v:shape>
                  <v:rect id="Rectangle 10265170" o:spid="_x0000_s1037" style="position:absolute;left:8;top:9;width:4031;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" filled="f" stroked="f">
                    <v:textbox inset="2.53958mm,2.53958mm,2.53958mm,2.53958mm">
                      <w:txbxContent>
                        <w:p w14:paraId="6C354774" w14:textId="77777777" w:rsidR="005B517A" w:rsidRDefault="005B517A">
                          <w:pPr>
                            <w:spacing w:after="0" w:line="240" w:lineRule="auto"/>
                            <w:textDirection w:val="btLr"/>
                          </w:pPr>
                        </w:p>
                      </w:txbxContent>
                    </v:textbox>
                  </v:rect>
                </v:group>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406D" w14:textId="77777777" w:rsidR="005B517A" w:rsidRDefault="0005511C">
    <w:pPr>
      <w:pBdr>
        <w:top w:val="nil"/>
        <w:left w:val="nil"/>
        <w:bottom w:val="nil"/>
        <w:right w:val="nil"/>
        <w:between w:val="nil"/>
      </w:pBdr>
      <w:tabs>
        <w:tab w:val="center" w:pos="4680"/>
        <w:tab w:val="right" w:pos="9360"/>
      </w:tabs>
      <w:spacing w:after="0" w:line="240" w:lineRule="auto"/>
      <w:jc w:val="right"/>
      <w:rPr>
        <w:rFonts w:ascii="Avenir" w:eastAsia="Avenir" w:hAnsi="Avenir" w:cs="Avenir"/>
        <w:color w:val="808080"/>
      </w:rPr>
    </w:pPr>
    <w:r>
      <w:rPr>
        <w:rFonts w:ascii="Avenir" w:eastAsia="Avenir" w:hAnsi="Avenir" w:cs="Avenir"/>
        <w:color w:val="808080"/>
      </w:rPr>
      <w:t>Nigel Williams Prize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E448" w14:textId="77777777" w:rsidR="005B517A" w:rsidRDefault="005B517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EE2"/>
    <w:multiLevelType w:val="multilevel"/>
    <w:tmpl w:val="DD1297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494EB6"/>
    <w:multiLevelType w:val="multilevel"/>
    <w:tmpl w:val="C19296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35C0B0C"/>
    <w:multiLevelType w:val="multilevel"/>
    <w:tmpl w:val="FA2643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5611264"/>
    <w:multiLevelType w:val="multilevel"/>
    <w:tmpl w:val="630C30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6B201CC"/>
    <w:multiLevelType w:val="multilevel"/>
    <w:tmpl w:val="3AF641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C571074"/>
    <w:multiLevelType w:val="multilevel"/>
    <w:tmpl w:val="A4583A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6B7789B"/>
    <w:multiLevelType w:val="multilevel"/>
    <w:tmpl w:val="5B5AE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FF4189"/>
    <w:multiLevelType w:val="multilevel"/>
    <w:tmpl w:val="E272F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5B099D"/>
    <w:multiLevelType w:val="multilevel"/>
    <w:tmpl w:val="FD728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B609E7"/>
    <w:multiLevelType w:val="multilevel"/>
    <w:tmpl w:val="257424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E562D6C"/>
    <w:multiLevelType w:val="multilevel"/>
    <w:tmpl w:val="99BC43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1FB0D63"/>
    <w:multiLevelType w:val="multilevel"/>
    <w:tmpl w:val="9B9C2E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3090475"/>
    <w:multiLevelType w:val="multilevel"/>
    <w:tmpl w:val="3E407AC2"/>
    <w:lvl w:ilvl="0">
      <w:start w:val="1"/>
      <w:numFmt w:val="decimal"/>
      <w:lvlText w:val="%1."/>
      <w:lvlJc w:val="left"/>
      <w:pPr>
        <w:ind w:left="720" w:hanging="360"/>
      </w:pPr>
      <w:rPr>
        <w:rFonts w:ascii="Arial" w:eastAsia="Arial" w:hAnsi="Arial" w:cs="Arial"/>
        <w:b/>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E60095"/>
    <w:multiLevelType w:val="multilevel"/>
    <w:tmpl w:val="0524A0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4776DCF"/>
    <w:multiLevelType w:val="multilevel"/>
    <w:tmpl w:val="E7903F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0294525">
    <w:abstractNumId w:val="7"/>
  </w:num>
  <w:num w:numId="2" w16cid:durableId="210456890">
    <w:abstractNumId w:val="12"/>
  </w:num>
  <w:num w:numId="3" w16cid:durableId="1617446109">
    <w:abstractNumId w:val="9"/>
  </w:num>
  <w:num w:numId="4" w16cid:durableId="1095394422">
    <w:abstractNumId w:val="14"/>
  </w:num>
  <w:num w:numId="5" w16cid:durableId="1732993828">
    <w:abstractNumId w:val="10"/>
  </w:num>
  <w:num w:numId="6" w16cid:durableId="1129475690">
    <w:abstractNumId w:val="13"/>
  </w:num>
  <w:num w:numId="7" w16cid:durableId="780956503">
    <w:abstractNumId w:val="3"/>
  </w:num>
  <w:num w:numId="8" w16cid:durableId="559026039">
    <w:abstractNumId w:val="2"/>
  </w:num>
  <w:num w:numId="9" w16cid:durableId="1179855345">
    <w:abstractNumId w:val="5"/>
  </w:num>
  <w:num w:numId="10" w16cid:durableId="772357004">
    <w:abstractNumId w:val="8"/>
  </w:num>
  <w:num w:numId="11" w16cid:durableId="344328545">
    <w:abstractNumId w:val="4"/>
  </w:num>
  <w:num w:numId="12" w16cid:durableId="252475368">
    <w:abstractNumId w:val="6"/>
  </w:num>
  <w:num w:numId="13" w16cid:durableId="248195359">
    <w:abstractNumId w:val="11"/>
  </w:num>
  <w:num w:numId="14" w16cid:durableId="1897933033">
    <w:abstractNumId w:val="1"/>
  </w:num>
  <w:num w:numId="15" w16cid:durableId="98955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7A"/>
    <w:rsid w:val="000243CE"/>
    <w:rsid w:val="0005511C"/>
    <w:rsid w:val="0044016A"/>
    <w:rsid w:val="005B517A"/>
    <w:rsid w:val="00AA6FA9"/>
    <w:rsid w:val="00BD61BA"/>
    <w:rsid w:val="00FE1B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1FDC5"/>
  <w15:docId w15:val="{77BFD164-B075-A246-82DD-81516279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9E3511"/>
      <w:sz w:val="28"/>
      <w:szCs w:val="28"/>
    </w:rPr>
  </w:style>
  <w:style w:type="paragraph" w:styleId="Heading2">
    <w:name w:val="heading 2"/>
    <w:basedOn w:val="Normal"/>
    <w:next w:val="Normal"/>
    <w:uiPriority w:val="9"/>
    <w:semiHidden/>
    <w:unhideWhenUsed/>
    <w:qFormat/>
    <w:pPr>
      <w:keepNext/>
      <w:keepLines/>
      <w:spacing w:before="200" w:after="0"/>
      <w:outlineLvl w:val="1"/>
    </w:pPr>
    <w:rPr>
      <w:b/>
      <w:color w:val="D34817"/>
      <w:sz w:val="26"/>
      <w:szCs w:val="26"/>
    </w:rPr>
  </w:style>
  <w:style w:type="paragraph" w:styleId="Heading3">
    <w:name w:val="heading 3"/>
    <w:basedOn w:val="Normal"/>
    <w:next w:val="Normal"/>
    <w:uiPriority w:val="9"/>
    <w:semiHidden/>
    <w:unhideWhenUsed/>
    <w:qFormat/>
    <w:pPr>
      <w:keepNext/>
      <w:keepLines/>
      <w:spacing w:before="200" w:after="0"/>
      <w:outlineLvl w:val="2"/>
    </w:pPr>
    <w:rPr>
      <w:b/>
      <w:color w:val="D34817"/>
    </w:rPr>
  </w:style>
  <w:style w:type="paragraph" w:styleId="Heading4">
    <w:name w:val="heading 4"/>
    <w:basedOn w:val="Normal"/>
    <w:next w:val="Normal"/>
    <w:uiPriority w:val="9"/>
    <w:semiHidden/>
    <w:unhideWhenUsed/>
    <w:qFormat/>
    <w:pPr>
      <w:keepNext/>
      <w:keepLines/>
      <w:spacing w:before="200" w:after="0"/>
      <w:outlineLvl w:val="3"/>
    </w:pPr>
    <w:rPr>
      <w:b/>
      <w:i/>
      <w:color w:val="D34817"/>
    </w:rPr>
  </w:style>
  <w:style w:type="paragraph" w:styleId="Heading5">
    <w:name w:val="heading 5"/>
    <w:basedOn w:val="Normal"/>
    <w:next w:val="Normal"/>
    <w:uiPriority w:val="9"/>
    <w:semiHidden/>
    <w:unhideWhenUsed/>
    <w:qFormat/>
    <w:pPr>
      <w:keepNext/>
      <w:keepLines/>
      <w:spacing w:before="200" w:after="0"/>
      <w:outlineLvl w:val="4"/>
    </w:pPr>
    <w:rPr>
      <w:color w:val="69230B"/>
    </w:rPr>
  </w:style>
  <w:style w:type="paragraph" w:styleId="Heading6">
    <w:name w:val="heading 6"/>
    <w:basedOn w:val="Normal"/>
    <w:next w:val="Normal"/>
    <w:uiPriority w:val="9"/>
    <w:semiHidden/>
    <w:unhideWhenUsed/>
    <w:qFormat/>
    <w:pPr>
      <w:keepNext/>
      <w:keepLines/>
      <w:spacing w:before="200" w:after="0"/>
      <w:outlineLvl w:val="5"/>
    </w:pPr>
    <w:rPr>
      <w:i/>
      <w:color w:val="69230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D34817"/>
      </w:pBdr>
      <w:spacing w:after="300" w:line="240" w:lineRule="auto"/>
    </w:pPr>
    <w:rPr>
      <w:color w:val="4E4A4A"/>
      <w:sz w:val="52"/>
      <w:szCs w:val="52"/>
    </w:rPr>
  </w:style>
  <w:style w:type="paragraph" w:styleId="Subtitle">
    <w:name w:val="Subtitle"/>
    <w:basedOn w:val="Normal"/>
    <w:next w:val="Normal"/>
    <w:uiPriority w:val="11"/>
    <w:qFormat/>
    <w:rPr>
      <w:i/>
      <w:color w:val="D3481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on.org.uk/resources/resources-for-conservation-professionals/standards-and-ethics/icon-professional-standard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con.nwp@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con.org.uk/groups-and-networks/ceramics-glass/nigel-williams-priz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Marisa Kalvins</cp:lastModifiedBy>
  <cp:revision>3</cp:revision>
  <dcterms:created xsi:type="dcterms:W3CDTF">2024-09-02T19:55:00Z</dcterms:created>
  <dcterms:modified xsi:type="dcterms:W3CDTF">2024-09-30T08:00:00Z</dcterms:modified>
</cp:coreProperties>
</file>